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62B28" w:rsidRPr="00667C4C" w:rsidRDefault="006332A6" w:rsidP="00667C4C">
      <w:pPr>
        <w:jc w:val="center"/>
        <w:rPr>
          <w:b/>
        </w:rPr>
      </w:pPr>
      <w:r w:rsidRPr="006332A6">
        <w:rPr>
          <w:b/>
          <w:noProof/>
          <w:sz w:val="24"/>
          <w:lang w:eastAsia="fr-FR"/>
        </w:rPr>
        <w:pict>
          <v:group id="Groupe 108" o:spid="_x0000_s1035" style="position:absolute;left:0;text-align:left;margin-left:-31.85pt;margin-top:27.65pt;width:518.95pt;height:655.3pt;z-index:251687936" coordsize="65908,832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">
            <v:shapetype id="_x0000_t202" coordsize="21600,21600" o:spt="202" path="m,l,21600r21600,l21600,xe">
              <v:stroke joinstyle="miter"/>
              <v:path gradientshapeok="t" o:connecttype="rect"/>
            </v:shapetype>
            <v:shape id="Zone de texte 37" o:spid="_x0000_s1036" type="#_x0000_t202" style="position:absolute;left:49053;width:16855;height:7006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r+DzMYA&#10;AADbAAAADwAAAGRycy9kb3ducmV2LnhtbESPT2vCQBTE7wW/w/IEL0U3bahK6ipS6h96q2kVb4/s&#10;axLMvg3ZNYnf3i0Uehxm5jfMYtWbSrTUuNKygqdJBII4s7rkXMFXuhnPQTiPrLGyTApu5GC1HDws&#10;MNG2409qDz4XAcIuQQWF93UipcsKMugmtiYO3o9tDPogm1zqBrsAN5V8jqKpNFhyWCiwpreCssvh&#10;ahScH/PTh+u33138EtfvuzadHXWq1GjYr19BeOr9f/ivvdcK4hn8fgk/QC7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r+DzMYAAADbAAAADwAAAAAAAAAAAAAAAACYAgAAZHJz&#10;L2Rvd25yZXYueG1sUEsFBgAAAAAEAAQA9QAAAIsDAAAAAA==&#10;" fillcolor="white [3201]" stroked="f" strokeweight=".5pt">
              <v:textbox style="mso-next-textbox:#Zone de texte 37">
                <w:txbxContent>
                  <w:p w:rsidR="00326D15" w:rsidRDefault="00326D15" w:rsidP="004E00BC">
                    <w:pPr>
                      <w:spacing w:after="0"/>
                    </w:pPr>
                    <w:r>
                      <w:t>Graissage (KM1)</w:t>
                    </w:r>
                  </w:p>
                  <w:p w:rsidR="00326D15" w:rsidRDefault="00326D15" w:rsidP="004E00BC">
                    <w:pPr>
                      <w:spacing w:after="0"/>
                      <w:ind w:left="284" w:hanging="284"/>
                    </w:pPr>
                    <w:r>
                      <w:t>Voyant (H1) (surveillance de temps de cycle)</w:t>
                    </w:r>
                  </w:p>
                  <w:p w:rsidR="00326D15" w:rsidRDefault="00326D15" w:rsidP="004E00BC">
                    <w:pPr>
                      <w:spacing w:after="0"/>
                    </w:pPr>
                  </w:p>
                  <w:p w:rsidR="00326D15" w:rsidRDefault="00326D15" w:rsidP="004E00BC">
                    <w:pPr>
                      <w:spacing w:after="0"/>
                    </w:pPr>
                    <w:r>
                      <w:t>Commande des distributeurs :</w:t>
                    </w:r>
                  </w:p>
                  <w:p w:rsidR="00326D15" w:rsidRPr="00BA0A9C" w:rsidRDefault="00326D15" w:rsidP="004E00BC">
                    <w:pPr>
                      <w:spacing w:after="0"/>
                      <w:rPr>
                        <w:i/>
                      </w:rPr>
                    </w:pPr>
                    <w:r w:rsidRPr="00BA0A9C">
                      <w:rPr>
                        <w:i/>
                      </w:rPr>
                      <w:t xml:space="preserve">Au niveau du </w:t>
                    </w:r>
                    <w:r>
                      <w:rPr>
                        <w:i/>
                      </w:rPr>
                      <w:t>coffre</w:t>
                    </w:r>
                    <w:r w:rsidRPr="00BA0A9C">
                      <w:rPr>
                        <w:i/>
                      </w:rPr>
                      <w:t> :</w:t>
                    </w:r>
                  </w:p>
                  <w:p w:rsidR="00326D15" w:rsidRPr="00DA47AE" w:rsidRDefault="00326D15" w:rsidP="004E00BC">
                    <w:pPr>
                      <w:spacing w:after="0"/>
                    </w:pPr>
                    <w:r w:rsidRPr="00DA47AE">
                      <w:t>YV19</w:t>
                    </w:r>
                  </w:p>
                  <w:p w:rsidR="00326D15" w:rsidRPr="00DA47AE" w:rsidRDefault="00326D15" w:rsidP="004E00BC">
                    <w:pPr>
                      <w:spacing w:after="0"/>
                    </w:pPr>
                    <w:r w:rsidRPr="00DA47AE">
                      <w:t>YV20</w:t>
                    </w:r>
                  </w:p>
                  <w:p w:rsidR="00326D15" w:rsidRPr="00DA47AE" w:rsidRDefault="00326D15" w:rsidP="004E00BC">
                    <w:pPr>
                      <w:spacing w:after="0"/>
                    </w:pPr>
                    <w:r w:rsidRPr="00DA47AE">
                      <w:t>YV21</w:t>
                    </w:r>
                  </w:p>
                  <w:p w:rsidR="00326D15" w:rsidRPr="00DA47AE" w:rsidRDefault="00326D15" w:rsidP="004E00BC">
                    <w:pPr>
                      <w:spacing w:after="0"/>
                    </w:pPr>
                    <w:r w:rsidRPr="00DA47AE">
                      <w:t>YV22</w:t>
                    </w:r>
                  </w:p>
                  <w:p w:rsidR="00326D15" w:rsidRPr="00BA0A9C" w:rsidRDefault="00326D15" w:rsidP="004E00BC">
                    <w:pPr>
                      <w:spacing w:after="0"/>
                      <w:rPr>
                        <w:i/>
                      </w:rPr>
                    </w:pPr>
                    <w:r w:rsidRPr="00BA0A9C">
                      <w:rPr>
                        <w:i/>
                      </w:rPr>
                      <w:t>Au niveau du pousseur :</w:t>
                    </w:r>
                  </w:p>
                  <w:p w:rsidR="00326D15" w:rsidRPr="00DA47AE" w:rsidRDefault="00326D15" w:rsidP="004E00BC">
                    <w:pPr>
                      <w:spacing w:after="0"/>
                    </w:pPr>
                    <w:r w:rsidRPr="00DA47AE">
                      <w:t>YV23</w:t>
                    </w:r>
                  </w:p>
                  <w:p w:rsidR="00326D15" w:rsidRPr="00C069E7" w:rsidRDefault="00326D15" w:rsidP="004E00BC">
                    <w:pPr>
                      <w:spacing w:after="0"/>
                    </w:pPr>
                    <w:r w:rsidRPr="00C069E7">
                      <w:t>YV24</w:t>
                    </w:r>
                  </w:p>
                  <w:p w:rsidR="00326D15" w:rsidRPr="00BA0A9C" w:rsidRDefault="00326D15" w:rsidP="004E00BC">
                    <w:pPr>
                      <w:spacing w:after="0"/>
                      <w:rPr>
                        <w:i/>
                      </w:rPr>
                    </w:pPr>
                    <w:r w:rsidRPr="00BA0A9C">
                      <w:rPr>
                        <w:i/>
                      </w:rPr>
                      <w:t>Au niveau d</w:t>
                    </w:r>
                    <w:r>
                      <w:rPr>
                        <w:i/>
                      </w:rPr>
                      <w:t>e la cisaille</w:t>
                    </w:r>
                    <w:r w:rsidRPr="00BA0A9C">
                      <w:rPr>
                        <w:i/>
                      </w:rPr>
                      <w:t> :</w:t>
                    </w:r>
                  </w:p>
                  <w:p w:rsidR="00326D15" w:rsidRDefault="00326D15" w:rsidP="004E00BC">
                    <w:pPr>
                      <w:spacing w:after="0"/>
                    </w:pPr>
                    <w:r>
                      <w:t>YV13</w:t>
                    </w:r>
                  </w:p>
                  <w:p w:rsidR="00326D15" w:rsidRPr="00DA47AE" w:rsidRDefault="00326D15" w:rsidP="004E00BC">
                    <w:pPr>
                      <w:spacing w:after="0"/>
                    </w:pPr>
                    <w:r w:rsidRPr="00DA47AE">
                      <w:t>YV14</w:t>
                    </w:r>
                  </w:p>
                  <w:p w:rsidR="00326D15" w:rsidRPr="00DA47AE" w:rsidRDefault="00326D15" w:rsidP="004E00BC">
                    <w:pPr>
                      <w:spacing w:after="0"/>
                    </w:pPr>
                    <w:r>
                      <w:t>YV27</w:t>
                    </w:r>
                  </w:p>
                  <w:p w:rsidR="00326D15" w:rsidRPr="00BA0A9C" w:rsidRDefault="00326D15" w:rsidP="004E00BC">
                    <w:pPr>
                      <w:spacing w:after="0"/>
                      <w:rPr>
                        <w:i/>
                      </w:rPr>
                    </w:pPr>
                    <w:r w:rsidRPr="00BA0A9C">
                      <w:rPr>
                        <w:i/>
                      </w:rPr>
                      <w:t xml:space="preserve">Au niveau du </w:t>
                    </w:r>
                    <w:r>
                      <w:rPr>
                        <w:i/>
                      </w:rPr>
                      <w:t>ta</w:t>
                    </w:r>
                    <w:r w:rsidRPr="00BA0A9C">
                      <w:rPr>
                        <w:i/>
                      </w:rPr>
                      <w:t>sseur :</w:t>
                    </w:r>
                  </w:p>
                  <w:p w:rsidR="00326D15" w:rsidRPr="00C069E7" w:rsidRDefault="00326D15" w:rsidP="004E00BC">
                    <w:pPr>
                      <w:spacing w:after="0"/>
                      <w:rPr>
                        <w:lang w:val="en-US"/>
                      </w:rPr>
                    </w:pPr>
                    <w:r w:rsidRPr="00C069E7">
                      <w:rPr>
                        <w:lang w:val="en-US"/>
                      </w:rPr>
                      <w:t>YV15</w:t>
                    </w:r>
                  </w:p>
                  <w:p w:rsidR="00326D15" w:rsidRPr="00C069E7" w:rsidRDefault="00326D15" w:rsidP="004E00BC">
                    <w:pPr>
                      <w:spacing w:after="0"/>
                    </w:pPr>
                    <w:r w:rsidRPr="00C069E7">
                      <w:rPr>
                        <w:lang w:val="en-US"/>
                      </w:rPr>
                      <w:t>YV16</w:t>
                    </w:r>
                  </w:p>
                </w:txbxContent>
              </v:textbox>
            </v:shape>
            <v:shape id="Zone de texte 55" o:spid="_x0000_s1037" type="#_x0000_t202" style="position:absolute;left:33432;top:95;width:10916;height:627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eETDMQA&#10;AADbAAAADwAAAGRycy9kb3ducmV2LnhtbESPQWsCMRSE74X+h/AKvbnZCopszS7SUir0YtUevD03&#10;z83i5mVJUl399Y0g9DjMfDPMvBpsJ07kQ+tYwUuWgyCunW65UbDdfIxmIEJE1tg5JgUXClCVjw9z&#10;LLQ78zed1rERqYRDgQpMjH0hZagNWQyZ64mTd3DeYkzSN1J7PKdy28lxnk+lxZbTgsGe3gzVx/Wv&#10;VTDZuX3eHlfL908z9l/8018XtFPq+WlYvIKINMT/8J1e6sRN4PYl/QBZ/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3hEwzEAAAA2wAAAA8AAAAAAAAAAAAAAAAAmAIAAGRycy9k&#10;b3ducmV2LnhtbFBLBQYAAAAABAAEAPUAAACJAwAAAAA=&#10;" fillcolor="white [3212]" strokeweight="2.25pt">
              <v:textbox style="mso-next-textbox:#Zone de texte 55">
                <w:txbxContent>
                  <w:p w:rsidR="00326D15" w:rsidRDefault="00326D15" w:rsidP="004E00BC">
                    <w:pPr>
                      <w:spacing w:after="0"/>
                    </w:pPr>
                  </w:p>
                  <w:p w:rsidR="00326D15" w:rsidRDefault="00326D15" w:rsidP="004E00BC">
                    <w:pPr>
                      <w:spacing w:after="0"/>
                    </w:pPr>
                  </w:p>
                  <w:p w:rsidR="00326D15" w:rsidRDefault="00326D15" w:rsidP="004E00BC">
                    <w:pPr>
                      <w:spacing w:after="0"/>
                    </w:pPr>
                  </w:p>
                  <w:p w:rsidR="00326D15" w:rsidRDefault="00326D15" w:rsidP="004E00BC">
                    <w:pPr>
                      <w:spacing w:after="0"/>
                    </w:pPr>
                  </w:p>
                  <w:p w:rsidR="00326D15" w:rsidRDefault="00326D15" w:rsidP="004E00BC">
                    <w:pPr>
                      <w:spacing w:after="0"/>
                    </w:pPr>
                  </w:p>
                  <w:p w:rsidR="00326D15" w:rsidRDefault="00326D15" w:rsidP="004E00BC">
                    <w:pPr>
                      <w:spacing w:after="0"/>
                    </w:pPr>
                  </w:p>
                  <w:p w:rsidR="00326D15" w:rsidRDefault="00326D15" w:rsidP="004E00BC">
                    <w:pPr>
                      <w:spacing w:after="0"/>
                    </w:pPr>
                  </w:p>
                  <w:p w:rsidR="00326D15" w:rsidRDefault="00326D15" w:rsidP="004E00BC">
                    <w:pPr>
                      <w:spacing w:after="0"/>
                      <w:jc w:val="center"/>
                    </w:pPr>
                    <w:r>
                      <w:t>Système Presse-Cisaille</w:t>
                    </w:r>
                  </w:p>
                  <w:p w:rsidR="00326D15" w:rsidRDefault="00326D15" w:rsidP="004E00BC">
                    <w:pPr>
                      <w:spacing w:after="0"/>
                      <w:jc w:val="center"/>
                    </w:pPr>
                  </w:p>
                  <w:p w:rsidR="00326D15" w:rsidRDefault="00326D15" w:rsidP="004E00BC">
                    <w:pPr>
                      <w:spacing w:after="0"/>
                      <w:jc w:val="center"/>
                    </w:pPr>
                  </w:p>
                  <w:p w:rsidR="00326D15" w:rsidRDefault="00326D15" w:rsidP="004E00BC">
                    <w:pPr>
                      <w:spacing w:after="0"/>
                      <w:jc w:val="center"/>
                    </w:pPr>
                    <w:r>
                      <w:t>Fonction « Sortir des lopins cisaillés »</w:t>
                    </w:r>
                  </w:p>
                </w:txbxContent>
              </v:textbox>
            </v:shape>
            <v:shape id="Zone de texte 51" o:spid="_x0000_s1038" type="#_x0000_t202" style="position:absolute;top:95;width:28174;height:6765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YLsjsIA&#10;AADbAAAADwAAAGRycy9kb3ducmV2LnhtbESPzWrCQBSF9wXfYbgFd80kBUuJGcVKA+6kiQuXl8w1&#10;iWbuhMyoMU/vFApdHs7Px8nWo+nEjQbXWlaQRDEI4srqlmsFhzJ/+wThPLLGzjIpeJCD9Wr2kmGq&#10;7Z1/6Fb4WoQRdikqaLzvUyld1ZBBF9meOHgnOxj0QQ611APew7jp5Hscf0iDLQdCgz1tG6ouxdUE&#10;ri2/L9PGyzKvqPjSi+m8P05KzV/HzRKEp9H/h//aO61gkcDvl/AD5OoJ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BguyOwgAAANsAAAAPAAAAAAAAAAAAAAAAAJgCAABkcnMvZG93&#10;bnJldi54bWxQSwUGAAAAAAQABAD1AAAAhwMAAAAA&#10;" fillcolor="white [3212]" stroked="f" strokeweight=".5pt">
              <v:textbox style="mso-next-textbox:#Zone de texte 51">
                <w:txbxContent>
                  <w:p w:rsidR="00326D15" w:rsidRDefault="00326D15" w:rsidP="004E00BC">
                    <w:pPr>
                      <w:spacing w:after="0"/>
                      <w:jc w:val="right"/>
                    </w:pPr>
                    <w:r>
                      <w:t>Cycle auto</w:t>
                    </w:r>
                  </w:p>
                  <w:p w:rsidR="00326D15" w:rsidRDefault="00326D15" w:rsidP="004E00BC">
                    <w:pPr>
                      <w:spacing w:after="0"/>
                      <w:jc w:val="right"/>
                    </w:pPr>
                    <w:r>
                      <w:t>Départ cycle</w:t>
                    </w:r>
                  </w:p>
                  <w:p w:rsidR="00326D15" w:rsidRDefault="00326D15" w:rsidP="004E00BC">
                    <w:pPr>
                      <w:spacing w:after="0"/>
                      <w:jc w:val="right"/>
                    </w:pPr>
                  </w:p>
                  <w:p w:rsidR="00326D15" w:rsidRDefault="00326D15" w:rsidP="004E00BC">
                    <w:pPr>
                      <w:spacing w:after="0"/>
                      <w:jc w:val="right"/>
                    </w:pPr>
                    <w:r>
                      <w:t>Validation fin de chargement</w:t>
                    </w:r>
                  </w:p>
                  <w:p w:rsidR="00326D15" w:rsidRDefault="00326D15" w:rsidP="004E00BC">
                    <w:pPr>
                      <w:spacing w:after="0"/>
                      <w:jc w:val="right"/>
                    </w:pPr>
                    <w:r>
                      <w:t>Pression de compression maxi atteinte (SP1)</w:t>
                    </w:r>
                  </w:p>
                  <w:p w:rsidR="00326D15" w:rsidRDefault="00326D15" w:rsidP="004E00BC">
                    <w:pPr>
                      <w:spacing w:after="0"/>
                      <w:jc w:val="right"/>
                    </w:pPr>
                  </w:p>
                  <w:p w:rsidR="00326D15" w:rsidRPr="00BA0A9C" w:rsidRDefault="00326D15" w:rsidP="004E00BC">
                    <w:pPr>
                      <w:spacing w:after="0"/>
                      <w:jc w:val="right"/>
                      <w:rPr>
                        <w:i/>
                      </w:rPr>
                    </w:pPr>
                    <w:r w:rsidRPr="00BA0A9C">
                      <w:rPr>
                        <w:i/>
                      </w:rPr>
                      <w:t xml:space="preserve">Au niveau du </w:t>
                    </w:r>
                    <w:r>
                      <w:rPr>
                        <w:i/>
                      </w:rPr>
                      <w:t>coffre</w:t>
                    </w:r>
                    <w:r w:rsidRPr="00BA0A9C">
                      <w:rPr>
                        <w:i/>
                      </w:rPr>
                      <w:t> :</w:t>
                    </w:r>
                  </w:p>
                  <w:p w:rsidR="00326D15" w:rsidRDefault="00326D15" w:rsidP="004E00BC">
                    <w:pPr>
                      <w:spacing w:after="0"/>
                      <w:jc w:val="right"/>
                    </w:pPr>
                    <w:r>
                      <w:t xml:space="preserve">  Volet extérieur ouvert (SQ1)</w:t>
                    </w:r>
                  </w:p>
                  <w:p w:rsidR="00326D15" w:rsidRDefault="00326D15" w:rsidP="004E00BC">
                    <w:pPr>
                      <w:spacing w:after="0"/>
                      <w:jc w:val="right"/>
                    </w:pPr>
                    <w:r>
                      <w:t xml:space="preserve">  Volet extérieur fermé (SQ2)</w:t>
                    </w:r>
                  </w:p>
                  <w:p w:rsidR="00326D15" w:rsidRDefault="00326D15" w:rsidP="004E00BC">
                    <w:pPr>
                      <w:spacing w:after="0"/>
                      <w:jc w:val="right"/>
                    </w:pPr>
                    <w:r>
                      <w:t xml:space="preserve">  Volet intérieur ouvert (SQ5)</w:t>
                    </w:r>
                  </w:p>
                  <w:p w:rsidR="00326D15" w:rsidRDefault="00326D15" w:rsidP="004E00BC">
                    <w:pPr>
                      <w:spacing w:after="0"/>
                      <w:jc w:val="right"/>
                    </w:pPr>
                    <w:r>
                      <w:t xml:space="preserve">  Volet intérieur fermé (SQ3 et SQ4)</w:t>
                    </w:r>
                  </w:p>
                  <w:p w:rsidR="00326D15" w:rsidRDefault="00326D15" w:rsidP="004E00BC">
                    <w:pPr>
                      <w:spacing w:after="0"/>
                      <w:jc w:val="right"/>
                    </w:pPr>
                    <w:r>
                      <w:t xml:space="preserve">  Volet intérieur sur-course (SQ3)</w:t>
                    </w:r>
                  </w:p>
                  <w:p w:rsidR="00326D15" w:rsidRDefault="00326D15" w:rsidP="004E00BC">
                    <w:pPr>
                      <w:spacing w:after="0"/>
                      <w:jc w:val="right"/>
                    </w:pPr>
                  </w:p>
                  <w:p w:rsidR="00326D15" w:rsidRPr="00BA0A9C" w:rsidRDefault="00326D15" w:rsidP="004E00BC">
                    <w:pPr>
                      <w:spacing w:after="0"/>
                      <w:jc w:val="right"/>
                      <w:rPr>
                        <w:i/>
                      </w:rPr>
                    </w:pPr>
                    <w:r w:rsidRPr="00BA0A9C">
                      <w:rPr>
                        <w:i/>
                      </w:rPr>
                      <w:t>Au niveau du pousseur :</w:t>
                    </w:r>
                  </w:p>
                  <w:p w:rsidR="00326D15" w:rsidRDefault="00326D15" w:rsidP="004E00BC">
                    <w:pPr>
                      <w:spacing w:after="0"/>
                      <w:jc w:val="right"/>
                    </w:pPr>
                    <w:r w:rsidRPr="00C82477">
                      <w:t>Pousseur rentré</w:t>
                    </w:r>
                    <w:r>
                      <w:t xml:space="preserve"> (SQ18)</w:t>
                    </w:r>
                  </w:p>
                  <w:p w:rsidR="00326D15" w:rsidRDefault="00326D15" w:rsidP="004E00BC">
                    <w:pPr>
                      <w:spacing w:after="0"/>
                      <w:jc w:val="right"/>
                    </w:pPr>
                    <w:r w:rsidRPr="00DB1D5A">
                      <w:rPr>
                        <w:vertAlign w:val="superscript"/>
                      </w:rPr>
                      <w:t>(1)</w:t>
                    </w:r>
                    <w:r>
                      <w:t xml:space="preserve">  Pousseur laser rentré</w:t>
                    </w:r>
                  </w:p>
                  <w:p w:rsidR="00326D15" w:rsidRDefault="00326D15" w:rsidP="004E00BC">
                    <w:pPr>
                      <w:spacing w:after="0"/>
                      <w:jc w:val="right"/>
                    </w:pPr>
                    <w:r w:rsidRPr="00CF6DA6">
                      <w:rPr>
                        <w:vertAlign w:val="superscript"/>
                      </w:rPr>
                      <w:t>(1)</w:t>
                    </w:r>
                    <w:r>
                      <w:t xml:space="preserve">  Pas effectué</w:t>
                    </w:r>
                  </w:p>
                  <w:p w:rsidR="00326D15" w:rsidRDefault="00326D15" w:rsidP="004E00BC">
                    <w:pPr>
                      <w:spacing w:after="0"/>
                      <w:jc w:val="right"/>
                    </w:pPr>
                    <w:r w:rsidRPr="00CF6DA6">
                      <w:rPr>
                        <w:vertAlign w:val="superscript"/>
                      </w:rPr>
                      <w:t>(1)</w:t>
                    </w:r>
                    <w:r>
                      <w:t xml:space="preserve">  Pousseur butée avant – 1 pas</w:t>
                    </w:r>
                  </w:p>
                  <w:p w:rsidR="00326D15" w:rsidRDefault="00326D15" w:rsidP="004E00BC">
                    <w:pPr>
                      <w:spacing w:after="0"/>
                      <w:jc w:val="right"/>
                    </w:pPr>
                    <w:r w:rsidRPr="00CF6DA6">
                      <w:rPr>
                        <w:vertAlign w:val="superscript"/>
                      </w:rPr>
                      <w:t>(1)</w:t>
                    </w:r>
                    <w:r>
                      <w:t xml:space="preserve">  Pousseur butée avant </w:t>
                    </w:r>
                  </w:p>
                  <w:p w:rsidR="00326D15" w:rsidRDefault="00326D15" w:rsidP="004E00BC">
                    <w:pPr>
                      <w:spacing w:after="0"/>
                      <w:jc w:val="right"/>
                    </w:pPr>
                    <w:r w:rsidRPr="00CF6DA6">
                      <w:rPr>
                        <w:vertAlign w:val="superscript"/>
                      </w:rPr>
                      <w:t>(1)</w:t>
                    </w:r>
                    <w:r>
                      <w:t xml:space="preserve">  Laser non obturé</w:t>
                    </w:r>
                  </w:p>
                  <w:p w:rsidR="00326D15" w:rsidRDefault="00326D15" w:rsidP="004E00BC">
                    <w:pPr>
                      <w:spacing w:after="0"/>
                      <w:jc w:val="right"/>
                    </w:pPr>
                  </w:p>
                  <w:p w:rsidR="00326D15" w:rsidRPr="00BA0A9C" w:rsidRDefault="00326D15" w:rsidP="004E00BC">
                    <w:pPr>
                      <w:spacing w:after="0"/>
                      <w:jc w:val="right"/>
                      <w:rPr>
                        <w:i/>
                      </w:rPr>
                    </w:pPr>
                    <w:r w:rsidRPr="00BA0A9C">
                      <w:rPr>
                        <w:i/>
                      </w:rPr>
                      <w:t xml:space="preserve">Au niveau du </w:t>
                    </w:r>
                    <w:r>
                      <w:rPr>
                        <w:i/>
                      </w:rPr>
                      <w:t>ta</w:t>
                    </w:r>
                    <w:r w:rsidRPr="00BA0A9C">
                      <w:rPr>
                        <w:i/>
                      </w:rPr>
                      <w:t>sseur :</w:t>
                    </w:r>
                  </w:p>
                  <w:p w:rsidR="00326D15" w:rsidRDefault="00326D15" w:rsidP="004E00BC">
                    <w:pPr>
                      <w:spacing w:after="0"/>
                      <w:jc w:val="right"/>
                    </w:pPr>
                    <w:r w:rsidRPr="00DB1D5A">
                      <w:rPr>
                        <w:vertAlign w:val="superscript"/>
                      </w:rPr>
                      <w:t>(</w:t>
                    </w:r>
                    <w:r>
                      <w:rPr>
                        <w:vertAlign w:val="superscript"/>
                      </w:rPr>
                      <w:t>2</w:t>
                    </w:r>
                    <w:r w:rsidRPr="00DB1D5A">
                      <w:rPr>
                        <w:vertAlign w:val="superscript"/>
                      </w:rPr>
                      <w:t>)</w:t>
                    </w:r>
                    <w:r>
                      <w:t xml:space="preserve">  Position haute tasseur</w:t>
                    </w:r>
                  </w:p>
                  <w:p w:rsidR="00326D15" w:rsidRDefault="00326D15" w:rsidP="004E00BC">
                    <w:pPr>
                      <w:spacing w:after="0"/>
                      <w:jc w:val="right"/>
                    </w:pPr>
                    <w:r w:rsidRPr="00DB1D5A">
                      <w:rPr>
                        <w:vertAlign w:val="superscript"/>
                      </w:rPr>
                      <w:t>(</w:t>
                    </w:r>
                    <w:r>
                      <w:rPr>
                        <w:vertAlign w:val="superscript"/>
                      </w:rPr>
                      <w:t>2</w:t>
                    </w:r>
                    <w:r w:rsidRPr="00DB1D5A">
                      <w:rPr>
                        <w:vertAlign w:val="superscript"/>
                      </w:rPr>
                      <w:t>)</w:t>
                    </w:r>
                    <w:r>
                      <w:t>Hauteur coffre tasseur</w:t>
                    </w:r>
                  </w:p>
                  <w:p w:rsidR="00326D15" w:rsidRDefault="00326D15" w:rsidP="004E00BC">
                    <w:pPr>
                      <w:spacing w:after="0"/>
                      <w:jc w:val="right"/>
                    </w:pPr>
                    <w:r w:rsidRPr="00DB1D5A">
                      <w:rPr>
                        <w:vertAlign w:val="superscript"/>
                      </w:rPr>
                      <w:t>(</w:t>
                    </w:r>
                    <w:r>
                      <w:rPr>
                        <w:vertAlign w:val="superscript"/>
                      </w:rPr>
                      <w:t>2</w:t>
                    </w:r>
                    <w:r w:rsidRPr="00DB1D5A">
                      <w:rPr>
                        <w:vertAlign w:val="superscript"/>
                      </w:rPr>
                      <w:t>)</w:t>
                    </w:r>
                    <w:r>
                      <w:t>Hauteur lopin tasseur</w:t>
                    </w:r>
                  </w:p>
                  <w:p w:rsidR="00326D15" w:rsidRDefault="00326D15" w:rsidP="004E00BC">
                    <w:pPr>
                      <w:spacing w:after="0"/>
                      <w:jc w:val="right"/>
                    </w:pPr>
                    <w:r w:rsidRPr="00DB1D5A">
                      <w:rPr>
                        <w:vertAlign w:val="superscript"/>
                      </w:rPr>
                      <w:t>(</w:t>
                    </w:r>
                    <w:r>
                      <w:rPr>
                        <w:vertAlign w:val="superscript"/>
                      </w:rPr>
                      <w:t>2</w:t>
                    </w:r>
                    <w:r w:rsidRPr="00DB1D5A">
                      <w:rPr>
                        <w:vertAlign w:val="superscript"/>
                      </w:rPr>
                      <w:t>)</w:t>
                    </w:r>
                    <w:r>
                      <w:t>Position basse tasseur</w:t>
                    </w:r>
                  </w:p>
                  <w:p w:rsidR="00326D15" w:rsidRDefault="00326D15" w:rsidP="004E00BC">
                    <w:pPr>
                      <w:spacing w:after="0"/>
                      <w:jc w:val="right"/>
                    </w:pPr>
                  </w:p>
                  <w:p w:rsidR="00326D15" w:rsidRPr="00BA0A9C" w:rsidRDefault="00326D15" w:rsidP="004E00BC">
                    <w:pPr>
                      <w:spacing w:after="0"/>
                      <w:jc w:val="right"/>
                      <w:rPr>
                        <w:i/>
                      </w:rPr>
                    </w:pPr>
                    <w:r w:rsidRPr="00BA0A9C">
                      <w:rPr>
                        <w:i/>
                      </w:rPr>
                      <w:t>Au niveau d</w:t>
                    </w:r>
                    <w:r>
                      <w:rPr>
                        <w:i/>
                      </w:rPr>
                      <w:t>e la cisaille</w:t>
                    </w:r>
                    <w:r w:rsidRPr="00BA0A9C">
                      <w:rPr>
                        <w:i/>
                      </w:rPr>
                      <w:t> :</w:t>
                    </w:r>
                  </w:p>
                  <w:p w:rsidR="00326D15" w:rsidRDefault="00326D15" w:rsidP="004E00BC">
                    <w:pPr>
                      <w:spacing w:after="0"/>
                      <w:jc w:val="right"/>
                    </w:pPr>
                    <w:r w:rsidRPr="00DB1D5A">
                      <w:rPr>
                        <w:vertAlign w:val="superscript"/>
                      </w:rPr>
                      <w:t>(</w:t>
                    </w:r>
                    <w:r>
                      <w:rPr>
                        <w:vertAlign w:val="superscript"/>
                      </w:rPr>
                      <w:t>3</w:t>
                    </w:r>
                    <w:r w:rsidRPr="00DB1D5A">
                      <w:rPr>
                        <w:vertAlign w:val="superscript"/>
                      </w:rPr>
                      <w:t>)</w:t>
                    </w:r>
                    <w:r>
                      <w:t>Position haute cisaille</w:t>
                    </w:r>
                  </w:p>
                  <w:p w:rsidR="00326D15" w:rsidRDefault="00326D15" w:rsidP="004E00BC">
                    <w:pPr>
                      <w:spacing w:after="0"/>
                      <w:jc w:val="right"/>
                    </w:pPr>
                    <w:r w:rsidRPr="00DB1D5A">
                      <w:rPr>
                        <w:vertAlign w:val="superscript"/>
                      </w:rPr>
                      <w:t>(</w:t>
                    </w:r>
                    <w:r>
                      <w:rPr>
                        <w:vertAlign w:val="superscript"/>
                      </w:rPr>
                      <w:t>3</w:t>
                    </w:r>
                    <w:r w:rsidRPr="00DB1D5A">
                      <w:rPr>
                        <w:vertAlign w:val="superscript"/>
                      </w:rPr>
                      <w:t>)</w:t>
                    </w:r>
                    <w:r>
                      <w:t>Hauteur travail cisaille</w:t>
                    </w:r>
                  </w:p>
                  <w:p w:rsidR="00326D15" w:rsidRDefault="00326D15" w:rsidP="004E00BC">
                    <w:pPr>
                      <w:spacing w:after="0"/>
                      <w:jc w:val="right"/>
                    </w:pPr>
                    <w:r w:rsidRPr="00DB1D5A">
                      <w:rPr>
                        <w:vertAlign w:val="superscript"/>
                      </w:rPr>
                      <w:t>(</w:t>
                    </w:r>
                    <w:r>
                      <w:rPr>
                        <w:vertAlign w:val="superscript"/>
                      </w:rPr>
                      <w:t>3</w:t>
                    </w:r>
                    <w:r w:rsidRPr="00DB1D5A">
                      <w:rPr>
                        <w:vertAlign w:val="superscript"/>
                      </w:rPr>
                      <w:t>)</w:t>
                    </w:r>
                    <w:r>
                      <w:t>Position basse cisaille</w:t>
                    </w:r>
                  </w:p>
                </w:txbxContent>
              </v:textbox>
            </v:shape>
            <v:shape id="Zone de texte 52" o:spid="_x0000_s1039" type="#_x0000_t202" style="position:absolute;left:857;top:64865;width:64564;height:1835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VdUW8QA&#10;AADbAAAADwAAAGRycy9kb3ducmV2LnhtbESPQWvCQBSE7wX/w/IK3nRTtSWkrhIUUVpBanvp7ZF9&#10;TUKzb0P2qfHfuwWhx2FmvmHmy9416kxdqD0beBonoIgLb2suDXx9bkYpqCDIFhvPZOBKAZaLwcMc&#10;M+sv/EHno5QqQjhkaKASaTOtQ1GRwzD2LXH0fnznUKLsSm07vES4a/QkSV60w5rjQoUtrSoqfo8n&#10;Z+Bt9o3rqbzTVbg/5Pk2bWdhb8zwsc9fQQn18h++t3fWwPME/r7EH6AX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VXVFvEAAAA2wAAAA8AAAAAAAAAAAAAAAAAmAIAAGRycy9k&#10;b3ducmV2LnhtbFBLBQYAAAAABAAEAPUAAACJAwAAAAA=&#10;" fillcolor="white [3201]" strokecolor="white [3212]" strokeweight=".5pt">
              <v:textbox style="mso-next-textbox:#Zone de texte 52">
                <w:txbxContent>
                  <w:p w:rsidR="00326D15" w:rsidRDefault="00326D15" w:rsidP="004E00BC">
                    <w:pPr>
                      <w:spacing w:after="0" w:line="240" w:lineRule="auto"/>
                      <w:rPr>
                        <w:i/>
                      </w:rPr>
                    </w:pPr>
                    <w:r w:rsidRPr="00DB1D5A">
                      <w:rPr>
                        <w:i/>
                        <w:vertAlign w:val="superscript"/>
                      </w:rPr>
                      <w:t>(1)</w:t>
                    </w:r>
                    <w:r w:rsidRPr="00DB1D5A">
                      <w:rPr>
                        <w:i/>
                      </w:rPr>
                      <w:t xml:space="preserve">  Ces entrées sont des variables internes à l’API, qui proviennent d’un traitement de l’information du capteur laser du vérin pousseur branché sur une entrée analogique 4..20mA.</w:t>
                    </w:r>
                  </w:p>
                  <w:p w:rsidR="00326D15" w:rsidRDefault="00326D15" w:rsidP="004E00BC">
                    <w:pPr>
                      <w:spacing w:after="0" w:line="240" w:lineRule="auto"/>
                      <w:rPr>
                        <w:i/>
                      </w:rPr>
                    </w:pPr>
                  </w:p>
                  <w:p w:rsidR="00326D15" w:rsidRPr="00E72B37" w:rsidRDefault="00326D15" w:rsidP="004E00BC">
                    <w:pPr>
                      <w:spacing w:after="0" w:line="240" w:lineRule="auto"/>
                      <w:rPr>
                        <w:i/>
                      </w:rPr>
                    </w:pPr>
                    <w:r w:rsidRPr="00DB1D5A">
                      <w:rPr>
                        <w:i/>
                        <w:vertAlign w:val="superscript"/>
                      </w:rPr>
                      <w:t>(</w:t>
                    </w:r>
                    <w:r>
                      <w:rPr>
                        <w:i/>
                        <w:vertAlign w:val="superscript"/>
                      </w:rPr>
                      <w:t>2</w:t>
                    </w:r>
                    <w:r w:rsidRPr="00DB1D5A">
                      <w:rPr>
                        <w:i/>
                        <w:vertAlign w:val="superscript"/>
                      </w:rPr>
                      <w:t>)</w:t>
                    </w:r>
                    <w:r w:rsidRPr="00E72B37">
                      <w:rPr>
                        <w:i/>
                      </w:rPr>
                      <w:t xml:space="preserve">Ces entrées sont des variables internes à l’API, qui proviennent d’un traitement de l’information du capteur </w:t>
                    </w:r>
                    <w:r>
                      <w:rPr>
                        <w:i/>
                      </w:rPr>
                      <w:t xml:space="preserve">magnétostrictif TAS </w:t>
                    </w:r>
                    <w:r w:rsidRPr="00E72B37">
                      <w:rPr>
                        <w:i/>
                      </w:rPr>
                      <w:t xml:space="preserve">du vérin </w:t>
                    </w:r>
                    <w:r>
                      <w:rPr>
                        <w:i/>
                      </w:rPr>
                      <w:t>tasseur</w:t>
                    </w:r>
                    <w:r w:rsidRPr="00E72B37">
                      <w:rPr>
                        <w:i/>
                      </w:rPr>
                      <w:t xml:space="preserve"> branché sur une entrée analogique 4..20mA.</w:t>
                    </w:r>
                    <w:r>
                      <w:rPr>
                        <w:i/>
                      </w:rPr>
                      <w:t xml:space="preserve"> La partie 4.1 fait référence à ce capteur.</w:t>
                    </w:r>
                  </w:p>
                  <w:p w:rsidR="00326D15" w:rsidRDefault="00326D15" w:rsidP="004E00BC">
                    <w:pPr>
                      <w:spacing w:after="0" w:line="240" w:lineRule="auto"/>
                      <w:rPr>
                        <w:i/>
                        <w:vertAlign w:val="superscript"/>
                      </w:rPr>
                    </w:pPr>
                  </w:p>
                  <w:p w:rsidR="00326D15" w:rsidRPr="001E7DB9" w:rsidRDefault="00326D15" w:rsidP="004E00BC">
                    <w:pPr>
                      <w:spacing w:after="0" w:line="240" w:lineRule="auto"/>
                      <w:rPr>
                        <w:i/>
                      </w:rPr>
                    </w:pPr>
                    <w:r w:rsidRPr="00DB1D5A">
                      <w:rPr>
                        <w:i/>
                        <w:vertAlign w:val="superscript"/>
                      </w:rPr>
                      <w:t>(</w:t>
                    </w:r>
                    <w:r>
                      <w:rPr>
                        <w:i/>
                        <w:vertAlign w:val="superscript"/>
                      </w:rPr>
                      <w:t>3</w:t>
                    </w:r>
                    <w:r w:rsidRPr="00DB1D5A">
                      <w:rPr>
                        <w:i/>
                        <w:vertAlign w:val="superscript"/>
                      </w:rPr>
                      <w:t>)</w:t>
                    </w:r>
                    <w:r w:rsidRPr="00DB1D5A">
                      <w:rPr>
                        <w:i/>
                      </w:rPr>
                      <w:t xml:space="preserve">  Ces entrées sont des variables internes à l’API, qui proviennent d’un traitement de l’information du capteur </w:t>
                    </w:r>
                    <w:r>
                      <w:rPr>
                        <w:i/>
                      </w:rPr>
                      <w:t>magnétostrictif CIS</w:t>
                    </w:r>
                    <w:r w:rsidRPr="00DB1D5A">
                      <w:rPr>
                        <w:i/>
                      </w:rPr>
                      <w:t xml:space="preserve"> d</w:t>
                    </w:r>
                    <w:r>
                      <w:rPr>
                        <w:i/>
                      </w:rPr>
                      <w:t>es vérins cisaille</w:t>
                    </w:r>
                    <w:r w:rsidRPr="00DB1D5A">
                      <w:rPr>
                        <w:i/>
                      </w:rPr>
                      <w:t xml:space="preserve"> branché sur une entrée analogique 4..20mA.</w:t>
                    </w:r>
                  </w:p>
                </w:txbxContent>
              </v:textbox>
            </v:shape>
            <v:group id="Groupe 98" o:spid="_x0000_s1040" style="position:absolute;left:27813;top:1714;width:5702;height:58769" coordsize="5702,5876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+mM1GwwAAANsAAAAP&#10;AAAAAAAAAAAAAAAAAKoCAABkcnMvZG93bnJldi54bWxQSwUGAAAAAAQABAD6AAAAmgMAAAAA&#10;"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Connecteur droit avec flèche 57" o:spid="_x0000_s1041" type="#_x0000_t32" style="position:absolute;width:5518;height: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9tjYsIAAADbAAAADwAAAGRycy9kb3ducmV2LnhtbESPQYvCMBSE7wv+h/AEb2uqS9dSjSJC&#10;Wa+6u6C3Z/Nsi81LaVKt/94IgsdhZr5hFqve1OJKrassK5iMIxDEudUVFwr+frPPBITzyBpry6Tg&#10;Tg5Wy8HHAlNtb7yj694XIkDYpaig9L5JpXR5SQbd2DbEwTvb1qAPsi2kbvEW4KaW0yj6lgYrDgsl&#10;NrQpKb/sO6Pg63zqfxK/lkl2sJuui+P4PzsqNRr26zkIT71/h1/trVYQz+D5JfwAuXw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W9tjYsIAAADbAAAADwAAAAAAAAAAAAAA&#10;AAChAgAAZHJzL2Rvd25yZXYueG1sUEsFBgAAAAAEAAQA+QAAAJADAAAAAA==&#10;" strokecolor="#4579b8 [3044]">
                <v:stroke endarrow="open"/>
              </v:shape>
              <v:shape id="Connecteur droit avec flèche 73" o:spid="_x0000_s1042" type="#_x0000_t32" style="position:absolute;left:190;top:1905;width:5296;height: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1U5AcIAAADbAAAADwAAAGRycy9kb3ducmV2LnhtbESPT4vCMBTE78J+h/AWvGnqSrVUo4hQ&#10;1qv/YPf2bJ5tsXkpTardb78RBI/DzPyGWa57U4s7ta6yrGAyjkAQ51ZXXCg4HbNRAsJ5ZI21ZVLw&#10;Rw7Wq4/BElNtH7yn+8EXIkDYpaig9L5JpXR5SQbd2DbEwbva1qAPsi2kbvER4KaWX1E0kwYrDgsl&#10;NrQtKb8dOqNger3034nfyCT7sduui+P4nP0qNfzsNwsQnnr/Dr/aO61gPoXnl/AD5Oof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b1U5AcIAAADbAAAADwAAAAAAAAAAAAAA&#10;AAChAgAAZHJzL2Rvd25yZXYueG1sUEsFBgAAAAAEAAQA+QAAAJADAAAAAA==&#10;" strokecolor="#4579b8 [3044]">
                <v:stroke endarrow="open"/>
              </v:shape>
              <v:group id="Groupe 97" o:spid="_x0000_s1043" style="position:absolute;top:5619;width:5702;height:53150" coordsize="5702,5314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PB1k0xgAAANsA&#10;AAAPAAAAAAAAAAAAAAAAAKoCAABkcnMvZG93bnJldi54bWxQSwUGAAAAAAQABAD6AAAAnQMAAAAA&#10;">
                <v:shape id="Connecteur droit avec flèche 75" o:spid="_x0000_s1044" type="#_x0000_t32" style="position:absolute;left:95;width:5512;height: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/AE7sIAAADbAAAADwAAAGRycy9kb3ducmV2LnhtbESPQYvCMBSE7wv+h/AEb2uqS9dSjSJC&#10;Wa+6u6C3Z/Nsi81LaVKt/94IgsdhZr5hFqve1OJKrassK5iMIxDEudUVFwr+frPPBITzyBpry6Tg&#10;Tg5Wy8HHAlNtb7yj694XIkDYpaig9L5JpXR5SQbd2DbEwTvb1qAPsi2kbvEW4KaW0yj6lgYrDgsl&#10;NrQpKb/sO6Pg63zqfxK/lkl2sJuui+P4PzsqNRr26zkIT71/h1/trVYwi+H5JfwAuXw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j/AE7sIAAADbAAAADwAAAAAAAAAAAAAA&#10;AAChAgAAZHJzL2Rvd25yZXYueG1sUEsFBgAAAAAEAAQA+QAAAJADAAAAAA==&#10;" strokecolor="#4579b8 [3044]">
                  <v:stroke endarrow="open"/>
                </v:shape>
                <v:shape id="Connecteur droit avec flèche 76" o:spid="_x0000_s1045" type="#_x0000_t32" style="position:absolute;left:95;top:2095;width:5512;height: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yKamcQAAADbAAAADwAAAGRycy9kb3ducmV2LnhtbESPQWuDQBSE74H+h+UVckvWNpiKzUZE&#10;kPaaNIX29uq+qNR9K+5q7L/PBgI9DjPzDbPLZtOJiQbXWlbwtI5AEFdWt1wrOH2UqwSE88gaO8uk&#10;4I8cZPuHxQ5TbS98oOnoaxEg7FJU0Hjfp1K6qiGDbm174uCd7WDQBznUUg94CXDTyeco2kqDLYeF&#10;BnsqGqp+j6NRsDn/zG+Jz2VSftliHOM4/iy/lVo+zvkrCE+z/w/f2+9awcsWbl/CD5D7K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/IpqZxAAAANsAAAAPAAAAAAAAAAAA&#10;AAAAAKECAABkcnMvZG93bnJldi54bWxQSwUGAAAAAAQABAD5AAAAkgMAAAAA&#10;" strokecolor="#4579b8 [3044]">
                  <v:stroke endarrow="open"/>
                </v:shape>
                <v:shape id="Connecteur droit avec flèche 77" o:spid="_x0000_s1046" type="#_x0000_t32" style="position:absolute;top:7905;width:5511;height: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G4/AsQAAADbAAAADwAAAGRycy9kb3ducmV2LnhtbESPzWrDMBCE74W8g9hAbo2cFDfGjWxC&#10;wDTXpgmkt621sU2tlbHkn759VSj0OMzMN8w+n00rRupdY1nBZh2BIC6tbrhScHkvHhMQziNrbC2T&#10;gm9ykGeLhz2m2k78RuPZVyJA2KWooPa+S6V0ZU0G3dp2xMG7296gD7KvpO5xCnDTym0UPUuDDYeF&#10;Gjs61lR+nQej4On+Ob8m/iCT4maPwxDH8bX4UGq1nA8vIDzN/j/81z5pBbsd/H4JP0BmP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Qbj8CxAAAANsAAAAPAAAAAAAAAAAA&#10;AAAAAKECAABkcnMvZG93bnJldi54bWxQSwUGAAAAAAQABAD5AAAAkgMAAAAA&#10;" strokecolor="#4579b8 [3044]">
                  <v:stroke endarrow="open"/>
                </v:shape>
                <v:shape id="Connecteur droit avec flèche 78" o:spid="_x0000_s1047" type="#_x0000_t32" style="position:absolute;left:190;top:9810;width:5290;height: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fGrcMEAAADbAAAADwAAAGRycy9kb3ducmV2LnhtbERPy0rDQBTdC/7DcIXuzERLNKSZhFII&#10;um2toLvbzM0DM3dCZtLGv+8sCl0ezjsvFzOIM02ut6zgJYpBENdW99wqOH5VzykI55E1DpZJwT85&#10;KIvHhxwzbS+8p/PBtyKEsMtQQef9mEnp6o4MusiOxIFr7GTQBzi1Uk94CeFmkK9x/CYN9hwaOhxp&#10;11H9d5iNgnVzWj5Sv5Vp9WN385wkyXf1q9TqadluQHha/F18c39qBe9hbPgSfoAsrg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h8atwwQAAANsAAAAPAAAAAAAAAAAAAAAA&#10;AKECAABkcnMvZG93bnJldi54bWxQSwUGAAAAAAQABAD5AAAAjwMAAAAA&#10;" strokecolor="#4579b8 [3044]">
                  <v:stroke endarrow="open"/>
                </v:shape>
                <v:shape id="Connecteur droit avec flèche 79" o:spid="_x0000_s1048" type="#_x0000_t32" style="position:absolute;top:11906;width:5511;height: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r0O68MAAADbAAAADwAAAGRycy9kb3ducmV2LnhtbESPQWvCQBSE70L/w/IKvZlNldgYXUWE&#10;UK/VFurtmX0modm3IbvR+O+7guBxmJlvmOV6MI24UOdqywreoxgEcWF1zaWC70M+TkE4j6yxsUwK&#10;buRgvXoZLTHT9spfdNn7UgQIuwwVVN63mZSuqMigi2xLHLyz7Qz6ILtS6g6vAW4aOYnjmTRYc1io&#10;sKVtRcXfvjcKpufT8Jn6jUzzX7vt+yRJfvKjUm+vw2YBwtPgn+FHe6cVfMzh/iX8ALn6B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A69DuvDAAAA2wAAAA8AAAAAAAAAAAAA&#10;AAAAoQIAAGRycy9kb3ducmV2LnhtbFBLBQYAAAAABAAEAPkAAACRAwAAAAA=&#10;" strokecolor="#4579b8 [3044]">
                  <v:stroke endarrow="open"/>
                </v:shape>
                <v:shape id="Connecteur droit avec flèche 80" o:spid="_x0000_s1049" type="#_x0000_t32" style="position:absolute;left:190;top:13811;width:5290;height: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lLXUb8AAADbAAAADwAAAGRycy9kb3ducmV2LnhtbERPy4rCMBTdD/gP4Q6403SUSumYighF&#10;t75Ad9fm9sE0N6VJtf79ZDEwy8N5rzejacWTetdYVvA1j0AQF1Y3XCm4nPNZAsJ5ZI2tZVLwJgeb&#10;bPKxxlTbFx/pefKVCCHsUlRQe9+lUrqiJoNubjviwJW2N+gD7Cupe3yFcNPKRRStpMGGQ0ONHe1q&#10;Kn5Og1GwLB/jPvFbmeQ3uxuGOI6v+V2p6ee4/QbhafT/4j/3QStIwvrwJfwAmf0C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qlLXUb8AAADbAAAADwAAAAAAAAAAAAAAAACh&#10;AgAAZHJzL2Rvd25yZXYueG1sUEsFBgAAAAAEAAQA+QAAAI0DAAAAAA==&#10;" strokecolor="#4579b8 [3044]">
                  <v:stroke endarrow="open"/>
                </v:shape>
                <v:shape id="Connecteur droit avec flèche 81" o:spid="_x0000_s1050" type="#_x0000_t32" style="position:absolute;left:95;top:15811;width:5512;height: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R5yysEAAADbAAAADwAAAGRycy9kb3ducmV2LnhtbESPQYvCMBSE7wv+h/AEb2uq0qVUo4hQ&#10;9Lq6gt6ezbMtNi+lSbX++40geBxm5htmsepNLe7Uusqygsk4AkGcW11xoeDvkH0nIJxH1lhbJgVP&#10;crBaDr4WmGr74F+6730hAoRdigpK75tUSpeXZNCNbUMcvKttDfog20LqFh8Bbmo5jaIfabDisFBi&#10;Q5uS8tu+Mwpm10u/TfxaJtnJbroujuNjdlZqNOzXcxCeev8Jv9s7rSCZwOtL+AFy+Q8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FHnLKwQAAANsAAAAPAAAAAAAAAAAAAAAA&#10;AKECAABkcnMvZG93bnJldi54bWxQSwUGAAAAAAQABAD5AAAAjwMAAAAA&#10;" strokecolor="#4579b8 [3044]">
                  <v:stroke endarrow="open"/>
                </v:shape>
                <v:shape id="Connecteur droit avec flèche 82" o:spid="_x0000_s1051" type="#_x0000_t32" style="position:absolute;left:285;top:21812;width:5290;height: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czsvcEAAADbAAAADwAAAGRycy9kb3ducmV2LnhtbESPQYvCMBSE7wv+h/AEb2uqS5dSjSJC&#10;ca/qCnp7Ns+22LyUJtX6740geBxm5htmvuxNLW7Uusqygsk4AkGcW11xoeB/n30nIJxH1lhbJgUP&#10;crBcDL7mmGp75y3ddr4QAcIuRQWl900qpctLMujGtiEO3sW2Bn2QbSF1i/cAN7WcRtGvNFhxWCix&#10;oXVJ+XXXGQU/l3O/SfxKJtnRrrsujuNDdlJqNOxXMxCeev8Jv9t/WkEyhdeX8APk4gk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1zOy9wQAAANsAAAAPAAAAAAAAAAAAAAAA&#10;AKECAABkcnMvZG93bnJldi54bWxQSwUGAAAAAAQABAD5AAAAjwMAAAAA&#10;" strokecolor="#4579b8 [3044]">
                  <v:stroke endarrow="open"/>
                </v:shape>
                <v:shape id="Connecteur droit avec flèche 83" o:spid="_x0000_s1052" type="#_x0000_t32" style="position:absolute;left:95;top:23812;width:5512;height: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oBJJsIAAADbAAAADwAAAGRycy9kb3ducmV2LnhtbESPT4vCMBTE78J+h/AW9mbTXamUahQR&#10;il79B+7tbfNsi81LaVLtfnsjCB6HmfkNM18OphE36lxtWcF3FIMgLqyuuVRwPOTjFITzyBoby6Tg&#10;nxwsFx+jOWba3nlHt70vRYCwy1BB5X2bSemKigy6yLbEwbvYzqAPsiul7vAe4KaRP3E8lQZrDgsV&#10;trSuqLjue6NgcvkbNqlfyTQ/23XfJ0lyyn+V+vocVjMQngb/Dr/aW60gncDzS/gBcvE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WoBJJsIAAADbAAAADwAAAAAAAAAAAAAA&#10;AAChAgAAZHJzL2Rvd25yZXYueG1sUEsFBgAAAAAEAAQA+QAAAJADAAAAAA==&#10;" strokecolor="#4579b8 [3044]">
                  <v:stroke endarrow="open"/>
                </v:shape>
                <v:shape id="Connecteur droit avec flèche 85" o:spid="_x0000_s1053" type="#_x0000_t32" style="position:absolute;left:95;top:27813;width:5512;height: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iV0ycMAAADbAAAADwAAAGRycy9kb3ducmV2LnhtbESPS2vDMBCE74H+B7GF3hI5LQ7GtRJC&#10;wLTX5gHtbWutH8RaGUt+9N9XgUCOw8x8w2S72bRipN41lhWsVxEI4sLqhisF51O+TEA4j6yxtUwK&#10;/sjBbvu0yDDVduIvGo++EgHCLkUFtfddKqUrajLoVrYjDl5pe4M+yL6SuscpwE0rX6NoIw02HBZq&#10;7OhQU3E9DkbBW/k7fyR+L5P82x6GIY7jS/6j1MvzvH8H4Wn2j/C9/akVJDHcvoQfILf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LoldMnDAAAA2wAAAA8AAAAAAAAAAAAA&#10;AAAAoQIAAGRycy9kb3ducmV2LnhtbFBLBQYAAAAABAAEAPkAAACRAwAAAAA=&#10;" strokecolor="#4579b8 [3044]">
                  <v:stroke endarrow="open"/>
                </v:shape>
                <v:shape id="Connecteur droit avec flèche 90" o:spid="_x0000_s1054" type="#_x0000_t32" style="position:absolute;left:285;top:37433;width:5290;height: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4tBjMEAAADbAAAADwAAAGRycy9kb3ducmV2LnhtbERPy0rDQBTdC/7DcIXuzERLJKaZhFII&#10;um2toLvbzM0DM3dCZtLGv+8sCl0ezjsvFzOIM02ut6zgJYpBENdW99wqOH5VzykI55E1DpZJwT85&#10;KIvHhxwzbS+8p/PBtyKEsMtQQef9mEnp6o4MusiOxIFr7GTQBzi1Uk94CeFmkK9x/CYN9hwaOhxp&#10;11H9d5iNgnVzWj5Sv5Vp9WN385wkyXf1q9TqadluQHha/F18c39qBe9hffgSfoAsrg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vi0GMwQAAANsAAAAPAAAAAAAAAAAAAAAA&#10;AKECAABkcnMvZG93bnJldi54bWxQSwUGAAAAAAQABAD5AAAAjwMAAAAA&#10;" strokecolor="#4579b8 [3044]">
                  <v:stroke endarrow="open"/>
                </v:shape>
                <v:shape id="Connecteur droit avec flèche 91" o:spid="_x0000_s1055" type="#_x0000_t32" style="position:absolute;left:190;top:39528;width:5512;height: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MfkF8MAAADbAAAADwAAAGRycy9kb3ducmV2LnhtbESPT4vCMBTE78J+h/CEvWnqSqVbjSJC&#10;ca/+Wdi9PZtnW2xeSpNq/fZGEDwOM/MbZrHqTS2u1LrKsoLJOAJBnFtdcaHgeMhGCQjnkTXWlknB&#10;nRyslh+DBaba3nhH170vRICwS1FB6X2TSunykgy6sW2Ig3e2rUEfZFtI3eItwE0tv6JoJg1WHBZK&#10;bGhTUn7Zd0bB9Hzqt4lfyyT7s5uui+P4N/tX6nPYr+cgPPX+HX61f7SC7wk8v4QfIJcP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EDH5BfDAAAA2wAAAA8AAAAAAAAAAAAA&#10;AAAAoQIAAGRycy9kb3ducmV2LnhtbFBLBQYAAAAABAAEAPkAAACRAwAAAAA=&#10;" strokecolor="#4579b8 [3044]">
                  <v:stroke endarrow="open"/>
                </v:shape>
                <v:shape id="Connecteur droit avec flèche 92" o:spid="_x0000_s1056" type="#_x0000_t32" style="position:absolute;left:285;top:41433;width:5290;height: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BV6YMMAAADbAAAADwAAAGRycy9kb3ducmV2LnhtbESPT4vCMBTE78J+h/AWvGmqS6VbjSJC&#10;Wa/+Wdi9PZtnW2xeSpNq/fZGEDwOM/MbZrHqTS2u1LrKsoLJOAJBnFtdcaHgeMhGCQjnkTXWlknB&#10;nRyslh+DBaba3nhH170vRICwS1FB6X2TSunykgy6sW2Ig3e2rUEfZFtI3eItwE0tp1E0kwYrDgsl&#10;NrQpKb/sO6Pg63zqfxK/lkn2ZzddF8fxb/av1PCzX89BeOr9O/xqb7WC7yk8v4QfIJcP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LAVemDDAAAA2wAAAA8AAAAAAAAAAAAA&#10;AAAAoQIAAGRycy9kb3ducmV2LnhtbFBLBQYAAAAABAAEAPkAAACRAwAAAAA=&#10;" strokecolor="#4579b8 [3044]">
                  <v:stroke endarrow="open"/>
                </v:shape>
                <v:shape id="Connecteur droit avec flèche 89" o:spid="_x0000_s1057" type="#_x0000_t32" style="position:absolute;left:190;top:43338;width:5290;height: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2h+zMIAAADbAAAADwAAAGRycy9kb3ducmV2LnhtbESPQYvCMBSE7wv+h/AEb2uqS5dajSJC&#10;Wa+6u6C3Z/Nsi81LaVKt/94IgsdhZr5hFqve1OJKrassK5iMIxDEudUVFwr+frPPBITzyBpry6Tg&#10;Tg5Wy8HHAlNtb7yj694XIkDYpaig9L5JpXR5SQbd2DbEwTvb1qAPsi2kbvEW4KaW0yj6lgYrDgsl&#10;NrQpKb/sO6Pg63zqfxK/lkl2sJuui+P4PzsqNRr26zkIT71/h1/trVaQzOD5JfwAuXw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O2h+zMIAAADbAAAADwAAAAAAAAAAAAAA&#10;AAChAgAAZHJzL2Rvd25yZXYueG1sUEsFBgAAAAAEAAQA+QAAAJADAAAAAA==&#10;" strokecolor="#4579b8 [3044]">
                  <v:stroke endarrow="open"/>
                </v:shape>
                <v:shape id="Connecteur droit avec flèche 94" o:spid="_x0000_s1058" type="#_x0000_t32" style="position:absolute;left:95;top:49244;width:5512;height: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LBHj8MAAADbAAAADwAAAGRycy9kb3ducmV2LnhtbESPQWvCQBSE70L/w/IKvZlNtSkxuooI&#10;oV7VFurtmX0modm3IbvR+O+7guBxmJlvmMVqMI24UOdqywreoxgEcWF1zaWC70M+TkE4j6yxsUwK&#10;buRgtXwZLTDT9so7uux9KQKEXYYKKu/bTEpXVGTQRbYlDt7ZdgZ9kF0pdYfXADeNnMTxpzRYc1io&#10;sKVNRcXfvjcKpufT8JX6tUzzX7vp+yRJfvKjUm+vw3oOwtPgn+FHe6sVzD7g/iX8ALn8B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FCwR4/DAAAA2wAAAA8AAAAAAAAAAAAA&#10;AAAAoQIAAGRycy9kb3ducmV2LnhtbFBLBQYAAAAABAAEAPkAAACRAwAAAAA=&#10;" strokecolor="#4579b8 [3044]">
                  <v:stroke endarrow="open"/>
                </v:shape>
                <v:shape id="Connecteur droit avec flèche 93" o:spid="_x0000_s1059" type="#_x0000_t32" style="position:absolute;left:190;top:51149;width:5290;height: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1nf+8IAAADbAAAADwAAAGRycy9kb3ducmV2LnhtbESPT4vCMBTE78J+h/AWvGnqSqVbjSJC&#10;Wa/+A/f2bJ5tsXkpTardb78RBI/DzPyGWax6U4s7ta6yrGAyjkAQ51ZXXCg4HrJRAsJ5ZI21ZVLw&#10;Rw5Wy4/BAlNtH7yj+94XIkDYpaig9L5JpXR5SQbd2DbEwbva1qAPsi2kbvER4KaWX1E0kwYrDgsl&#10;NrQpKb/tO6Nger30P4lfyyQ7203XxXF8yn6VGn726zkIT71/h1/trVbwPYXnl/AD5PIf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31nf+8IAAADbAAAADwAAAAAAAAAAAAAA&#10;AAChAgAAZHJzL2Rvd25yZXYueG1sUEsFBgAAAAAEAAQA+QAAAJADAAAAAA==&#10;" strokecolor="#4579b8 [3044]">
                  <v:stroke endarrow="open"/>
                </v:shape>
                <v:shape id="Connecteur droit avec flèche 88" o:spid="_x0000_s1060" type="#_x0000_t32" style="position:absolute;left:95;top:53149;width:5512;height: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CTbV78AAADbAAAADwAAAGRycy9kb3ducmV2LnhtbERPy4rCMBTdD/gP4Q6403SUSumYighF&#10;t75Ad9fm9sE0N6VJtf79ZDEwy8N5rzejacWTetdYVvA1j0AQF1Y3XCm4nPNZAsJ5ZI2tZVLwJgeb&#10;bPKxxlTbFx/pefKVCCHsUlRQe9+lUrqiJoNubjviwJW2N+gD7Cupe3yFcNPKRRStpMGGQ0ONHe1q&#10;Kn5Og1GwLB/jPvFbmeQ3uxuGOI6v+V2p6ee4/QbhafT/4j/3QStIwtjwJfwAmf0C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VCTbV78AAADbAAAADwAAAAAAAAAAAAAAAACh&#10;AgAAZHJzL2Rvd25yZXYueG1sUEsFBgAAAAAEAAQA+QAAAI0DAAAAAA==&#10;" strokecolor="#4579b8 [3044]">
                  <v:stroke endarrow="open"/>
                </v:shape>
                <v:shape id="Connecteur droit avec flèche 86" o:spid="_x0000_s1061" type="#_x0000_t32" style="position:absolute;left:95;top:29622;width:5512;height: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vfqvsMAAADbAAAADwAAAGRycy9kb3ducmV2LnhtbESPQWuDQBSE74X8h+UFcmvWJChisgki&#10;SHutbaG5vbgvKnHfirsm9t93C4Ueh5n5hjmcZtOLO42us6xgs45AENdWd9wo+Hgvn1MQziNr7C2T&#10;gm9ycDoung6YafvgN7pXvhEBwi5DBa33Qyalq1sy6NZ2IA7e1Y4GfZBjI/WIjwA3vdxGUSINdhwW&#10;WhyoaKm+VZNRsLte5pfU5zItv2wxTXEcf5ZnpVbLOd+D8DT7//Bf+1UrSBP4/RJ+gDz+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Er36r7DAAAA2wAAAA8AAAAAAAAAAAAA&#10;AAAAoQIAAGRycy9kb3ducmV2LnhtbFBLBQYAAAAABAAEAPkAAACRAwAAAAA=&#10;" strokecolor="#4579b8 [3044]">
                  <v:stroke endarrow="open"/>
                </v:shape>
                <v:shape id="Connecteur droit avec flèche 84" o:spid="_x0000_s1062" type="#_x0000_t32" style="position:absolute;left:95;top:25717;width:5512;height: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WnRUsIAAADbAAAADwAAAGRycy9kb3ducmV2LnhtbESPT4vCMBTE78J+h/AW9qbprlZKNYoI&#10;xb36D/T2bJ5tsXkpTardb78RBI/DzPyGmS97U4s7ta6yrOB7FIEgzq2uuFBw2GfDBITzyBpry6Tg&#10;jxwsFx+DOabaPnhL950vRICwS1FB6X2TSunykgy6kW2Ig3e1rUEfZFtI3eIjwE0tf6JoKg1WHBZK&#10;bGhdUn7bdUbB+HrpN4lfySQ72XXXxXF8zM5KfX32qxkIT71/h1/tX60gmcDzS/gBcvEP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1WnRUsIAAADbAAAADwAAAAAAAAAAAAAA&#10;AAChAgAAZHJzL2Rvd25yZXYueG1sUEsFBgAAAAAEAAQA+QAAAJADAAAAAA==&#10;" strokecolor="#4579b8 [3044]">
                  <v:stroke endarrow="open"/>
                </v:shape>
                <v:shape id="Connecteur droit avec flèche 87" o:spid="_x0000_s1063" type="#_x0000_t32" style="position:absolute;left:95;top:31432;width:5512;height: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btPJcIAAADbAAAADwAAAGRycy9kb3ducmV2LnhtbESPT4vCMBTE78J+h/AW9qbprlRLNYoI&#10;xb36D/T2bJ5tsXkpTardb78RBI/DzPyGmS97U4s7ta6yrOB7FIEgzq2uuFBw2GfDBITzyBpry6Tg&#10;jxwsFx+DOabaPnhL950vRICwS1FB6X2TSunykgy6kW2Ig3e1rUEfZFtI3eIjwE0tf6JoIg1WHBZK&#10;bGhdUn7bdUbB+HrpN4lfySQ72XXXxXF8zM5KfX32qxkIT71/h1/tX60gmcLzS/gBcvEP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JbtPJcIAAADbAAAADwAAAAAAAAAAAAAA&#10;AAChAgAAZHJzL2Rvd25yZXYueG1sUEsFBgAAAAAEAAQA+QAAAJADAAAAAA==&#10;" strokecolor="#4579b8 [3044]">
                  <v:stroke endarrow="open"/>
                </v:shape>
              </v:group>
            </v:group>
            <v:group id="Groupe 107" o:spid="_x0000_s1064" style="position:absolute;left:44196;top:1619;width:5654;height:38828" coordsize="5654,3882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xC0CKMQAAADcAAAA&#10;DwAAAAAAAAAAAAAAAACqAgAAZHJzL2Rvd25yZXYueG1sUEsFBgAAAAAEAAQA+gAAAJsDAAAAAA==&#10;">
              <v:shape id="Connecteur droit avec flèche 61" o:spid="_x0000_s1065" type="#_x0000_t32" style="position:absolute;left:136;width:5518;height: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RKUMMEAAADbAAAADwAAAGRycy9kb3ducmV2LnhtbESPQYvCMBSE7wv+h/AEb2uqUinVKCIU&#10;vaor6O3ZPNti81KaVOu/3ywIexxm5htmue5NLZ7Uusqygsk4AkGcW11xoeDnlH0nIJxH1lhbJgVv&#10;crBeDb6WmGr74gM9j74QAcIuRQWl900qpctLMujGtiEO3t22Bn2QbSF1i68AN7WcRtFcGqw4LJTY&#10;0Lak/HHsjILZ/dbvEr+RSXax266L4/icXZUaDfvNAoSn3v+HP+29VjCfwN+X8APk6h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1EpQwwQAAANsAAAAPAAAAAAAAAAAAAAAA&#10;AKECAABkcnMvZG93bnJldi54bWxQSwUGAAAAAAQABAD5AAAAjwMAAAAA&#10;" strokecolor="#4579b8 [3044]">
                <v:stroke endarrow="open"/>
              </v:shape>
              <v:shape id="Connecteur droit avec flèche 62" o:spid="_x0000_s1066" type="#_x0000_t32" style="position:absolute;left:204;top:13374;width:5290;height: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cAKR8MAAADbAAAADwAAAGRycy9kb3ducmV2LnhtbESPwWrDMBBE74X+g9hCbrXcBAfjWgkh&#10;YNprkwba29ZaW6bWylhy4v59FAj0OMzMG6bczrYXZxp951jBS5KCIK6d7rhV8HmsnnMQPiBr7B2T&#10;gj/ysN08PpRYaHfhDzofQisihH2BCkwIQyGlrw1Z9IkbiKPXuNFiiHJspR7xEuG2l8s0XUuLHccF&#10;gwPtDdW/h8kqWDU/81sedjKvvtx+mrIsO1XfSi2e5t0riEBz+A/f2+9awXoJty/xB8jNF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IXACkfDAAAA2wAAAA8AAAAAAAAAAAAA&#10;AAAAoQIAAGRycy9kb3ducmV2LnhtbFBLBQYAAAAABAAEAPkAAACRAwAAAAA=&#10;" strokecolor="#4579b8 [3044]">
                <v:stroke endarrow="open"/>
              </v:shape>
              <v:shape id="Connecteur droit avec flèche 63" o:spid="_x0000_s1067" type="#_x0000_t32" style="position:absolute;top:15421;width:5511;height: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oyv3MMAAADbAAAADwAAAGRycy9kb3ducmV2LnhtbESPQWvCQBSE7wX/w/IEb3VTJRLSrCJC&#10;0Ku2Qnt7zb5kQ7NvQ3aj8d93C4Ueh5n5hil2k+3EjQbfOlbwskxAEFdOt9woeH8rnzMQPiBr7ByT&#10;ggd52G1nTwXm2t35TLdLaESEsM9RgQmhz6X0lSGLful64ujVbrAYohwaqQe8R7jt5CpJNtJiy3HB&#10;YE8HQ9X3ZbQK1vXXdMzCXmblhzuMY5qm1/JTqcV82r+CCDSF//Bf+6QVbNbw+yX+ALn9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OqMr9zDAAAA2wAAAA8AAAAAAAAAAAAA&#10;AAAAoQIAAGRycy9kb3ducmV2LnhtbFBLBQYAAAAABAAEAPkAAACRAwAAAAA=&#10;" strokecolor="#4579b8 [3044]">
                <v:stroke endarrow="open"/>
              </v:shape>
              <v:shape id="Connecteur droit avec flèche 64" o:spid="_x0000_s1068" type="#_x0000_t32" style="position:absolute;left:204;top:17332;width:5290;height: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WU3qMQAAADbAAAADwAAAGRycy9kb3ducmV2LnhtbESPzWrDMBCE74W8g9hAbo2ctA7GjWxC&#10;wDTXpgmkt621sU2tlbHkn759VSj0OMzMN8w+n00rRupdY1nBZh2BIC6tbrhScHkvHhMQziNrbC2T&#10;gm9ykGeLhz2m2k78RuPZVyJA2KWooPa+S6V0ZU0G3dp2xMG7296gD7KvpO5xCnDTym0U7aTBhsNC&#10;jR0dayq/zoNR8HT/nF8Tf5BJcbPHYYjj+Fp8KLVazocXEJ5m/x/+a5+0gt0z/H4JP0BmP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lZTeoxAAAANsAAAAPAAAAAAAAAAAA&#10;AAAAAKECAABkcnMvZG93bnJldi54bWxQSwUGAAAAAAQABAD5AAAAkgMAAAAA&#10;" strokecolor="#4579b8 [3044]">
                <v:stroke endarrow="open"/>
              </v:shape>
              <v:shape id="Connecteur droit avec flèche 65" o:spid="_x0000_s1069" type="#_x0000_t32" style="position:absolute;left:68;top:19379;width:5512;height: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imSM8EAAADbAAAADwAAAGRycy9kb3ducmV2LnhtbESPQYvCMBSE74L/ITzBm6YqlVKNIkLR&#10;q7oL6+3ZPNti81KaVOu/3ywIexxm5htmve1NLZ7Uusqygtk0AkGcW11xoeDrkk0SEM4ja6wtk4I3&#10;OdhuhoM1ptq++ETPsy9EgLBLUUHpfZNK6fKSDLqpbYiDd7etQR9kW0jd4ivATS3nUbSUBisOCyU2&#10;tC8pf5w7o2Bxv/WHxO9kkv3YfdfFcfydXZUaj/rdCoSn3v+HP+2jVrCM4e9L+AFy8ws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KKZIzwQAAANsAAAAPAAAAAAAAAAAAAAAA&#10;AKECAABkcnMvZG93bnJldi54bWxQSwUGAAAAAAQABAD5AAAAjwMAAAAA&#10;" strokecolor="#4579b8 [3044]">
                <v:stroke endarrow="open"/>
              </v:shape>
              <v:shape id="Connecteur droit avec flèche 66" o:spid="_x0000_s1070" type="#_x0000_t32" style="position:absolute;left:68;top:23269;width:5512;height: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vsMRMMAAADbAAAADwAAAGRycy9kb3ducmV2LnhtbESPQWuDQBSE74X8h+UVcmvWJihisxEJ&#10;SHuNbaG5vbgvKnXfirtG8++7hUKPw8x8w+zzxfTiRqPrLCt43kQgiGurO24UfLyXTykI55E19pZJ&#10;wZ0c5IfVwx4zbWc+0a3yjQgQdhkqaL0fMild3ZJBt7EDcfCudjTogxwbqUecA9z0chtFiTTYcVho&#10;caBjS/V3NRkFu+tleU19IdPyyx6nKY7jz/Ks1PpxKV5AeFr8f/iv/aYVJAn8fgk/QB5+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Pr7DETDAAAA2wAAAA8AAAAAAAAAAAAA&#10;AAAAoQIAAGRycy9kb3ducmV2LnhtbFBLBQYAAAAABAAEAPkAAACRAwAAAAA=&#10;" strokecolor="#4579b8 [3044]">
                <v:stroke endarrow="open"/>
              </v:shape>
              <v:shape id="Connecteur droit avec flèche 67" o:spid="_x0000_s1071" type="#_x0000_t32" style="position:absolute;left:204;top:25180;width:5290;height: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bep38QAAADbAAAADwAAAGRycy9kb3ducmV2LnhtbESPQWuDQBSE74H+h+UVckvWNpiKzUZE&#10;kPaaNIX29uq+qNR9K+5q7L/PBgI9DjPzDbPLZtOJiQbXWlbwtI5AEFdWt1wrOH2UqwSE88gaO8uk&#10;4I8cZPuHxQ5TbS98oOnoaxEg7FJU0Hjfp1K6qiGDbm174uCd7WDQBznUUg94CXDTyeco2kqDLYeF&#10;BnsqGqp+j6NRsDn/zG+Jz2VSftliHOM4/iy/lVo+zvkrCE+z/w/f2+9awfYFbl/CD5D7K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Vt6nfxAAAANsAAAAPAAAAAAAAAAAA&#10;AAAAAKECAABkcnMvZG93bnJldi54bWxQSwUGAAAAAAQABAD5AAAAkgMAAAAA&#10;" strokecolor="#4579b8 [3044]">
                <v:stroke endarrow="open"/>
              </v:shape>
              <v:shape id="Connecteur droit avec flèche 68" o:spid="_x0000_s1072" type="#_x0000_t32" style="position:absolute;left:341;top:29069;width:5289;height: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Cg9rb8AAADbAAAADwAAAGRycy9kb3ducmV2LnhtbERPy4rCMBTdC/MP4Q7MTlNHKqVjKiKU&#10;cesLdHenuX1gc1OaVDt/bxaCy8N5r9ajacWdetdYVjCfRSCIC6sbrhScjvk0AeE8ssbWMin4Jwfr&#10;7GOywlTbB+/pfvCVCCHsUlRQe9+lUrqiJoNuZjviwJW2N+gD7Cupe3yEcNPK7yhaSoMNh4YaO9rW&#10;VNwOg1GwKP/G38RvZJJf7HYY4jg+51elvj7HzQ8IT6N/i1/unVawDGPDl/ADZPYE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5Cg9rb8AAADbAAAADwAAAAAAAAAAAAAAAACh&#10;AgAAZHJzL2Rvd25yZXYueG1sUEsFBgAAAAAEAAQA+QAAAI0DAAAAAA==&#10;" strokecolor="#4579b8 [3044]">
                <v:stroke endarrow="open"/>
              </v:shape>
              <v:shape id="Connecteur droit avec flèche 69" o:spid="_x0000_s1073" type="#_x0000_t32" style="position:absolute;left:68;top:31048;width:5512;height: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2SYNsQAAADbAAAADwAAAGRycy9kb3ducmV2LnhtbESPQWuDQBSE74H+h+UVckvWNhiszUZE&#10;kPaaNIX29uq+qNR9K+5q7L/PBgI9DjPzDbPLZtOJiQbXWlbwtI5AEFdWt1wrOH2UqwSE88gaO8uk&#10;4I8cZPuHxQ5TbS98oOnoaxEg7FJU0Hjfp1K6qiGDbm174uCd7WDQBznUUg94CXDTyeco2kqDLYeF&#10;BnsqGqp+j6NRsDn/zG+Jz2VSftliHOM4/iy/lVo+zvkrCE+z/w/f2+9awfYFbl/CD5D7K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LZJg2xAAAANsAAAAPAAAAAAAAAAAA&#10;AAAAAKECAABkcnMvZG93bnJldi54bWxQSwUGAAAAAAQABAD5AAAAkgMAAAAA&#10;" strokecolor="#4579b8 [3044]">
                <v:stroke endarrow="open"/>
              </v:shape>
              <v:shape id="Connecteur droit avec flèche 70" o:spid="_x0000_s1074" type="#_x0000_t32" style="position:absolute;left:341;top:32959;width:5289;height: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4endsEAAADbAAAADwAAAGRycy9kb3ducmV2LnhtbERPy0rDQBTdC/7DcIXuzERLNKSZhFII&#10;um2toLvbzM0DM3dCZtLGv+8sCl0ezjsvFzOIM02ut6zgJYpBENdW99wqOH5VzykI55E1DpZJwT85&#10;KIvHhxwzbS+8p/PBtyKEsMtQQef9mEnp6o4MusiOxIFr7GTQBzi1Uk94CeFmkK9x/CYN9hwaOhxp&#10;11H9d5iNgnVzWj5Sv5Vp9WN385wkyXf1q9TqadluQHha/F18c39qBe9hffgSfoAsrg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fh6d2wQAAANsAAAAPAAAAAAAAAAAAAAAA&#10;AKECAABkcnMvZG93bnJldi54bWxQSwUGAAAAAAQABAD5AAAAjwMAAAAA&#10;" strokecolor="#4579b8 [3044]">
                <v:stroke endarrow="open"/>
              </v:shape>
              <v:shape id="Connecteur droit avec flèche 71" o:spid="_x0000_s1075" type="#_x0000_t32" style="position:absolute;left:341;top:36985;width:5289;height: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MsC7cQAAADbAAAADwAAAGRycy9kb3ducmV2LnhtbESPzWrDMBCE74W8g9hCbrWcFDfGjRJC&#10;wDTXpgkkt621/qHWylhyor59VSj0OMzMN8x6G0wvbjS6zrKCRZKCIK6s7rhRcPoon3IQziNr7C2T&#10;gm9ysN3MHtZYaHvnd7odfSMihF2BClrvh0JKV7Vk0CV2II5ebUeDPsqxkXrEe4SbXi7T9EUa7Dgu&#10;tDjQvqXq6zgZBc/1Z3jL/U7m5cXupynLsnN5VWr+GHavIDwF/x/+ax+0gtUCfr/EHyA3P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wywLtxAAAANsAAAAPAAAAAAAAAAAA&#10;AAAAAKECAABkcnMvZG93bnJldi54bWxQSwUGAAAAAAQABAD5AAAAkgMAAAAA&#10;" strokecolor="#4579b8 [3044]">
                <v:stroke endarrow="open"/>
              </v:shape>
              <v:shape id="Connecteur droit avec flèche 72" o:spid="_x0000_s1076" type="#_x0000_t32" style="position:absolute;left:341;top:38827;width:5289;height: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BmcmsMAAADbAAAADwAAAGRycy9kb3ducmV2LnhtbESPT4vCMBTE78J+h/AWvGmqS91SjSJC&#10;Wa/+Wdi9PZtnW2xeSpNq/fZGEDwOM/MbZrHqTS2u1LrKsoLJOAJBnFtdcaHgeMhGCQjnkTXWlknB&#10;nRyslh+DBaba3nhH170vRICwS1FB6X2TSunykgy6sW2Ig3e2rUEfZFtI3eItwE0tp1E0kwYrDgsl&#10;NrQpKb/sO6Pg63zqfxK/lkn2ZzddF8fxb/av1PCzX89BeOr9O/xqb7WC7yk8v4QfIJcP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AAZnJrDAAAA2wAAAA8AAAAAAAAAAAAA&#10;AAAAoQIAAGRycy9kb3ducmV2LnhtbFBLBQYAAAAABAAEAPkAAACRAwAAAAA=&#10;" strokecolor="#4579b8 [3044]">
                <v:stroke endarrow="open"/>
              </v:shape>
              <v:shape id="Connecteur droit avec flèche 102" o:spid="_x0000_s1077" type="#_x0000_t32" style="position:absolute;left:136;top:1774;width:5512;height: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GQE9sEAAADcAAAADwAAAGRycy9kb3ducmV2LnhtbERPS4vCMBC+C/sfwizszaarVEo1ighl&#10;vfoC9zbbjG2xmZQm1e6/N4LgbT6+5yxWg2nEjTpXW1bwHcUgiAuray4VHA/5OAXhPLLGxjIp+CcH&#10;q+XHaIGZtnfe0W3vSxFC2GWooPK+zaR0RUUGXWRb4sBdbGfQB9iVUnd4D+GmkZM4nkmDNYeGClva&#10;VFRc971RML38DT+pX8s0P9tN3ydJcsp/lfr6HNZzEJ4G/xa/3Fsd5scTeD4TLpDLB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IZAT2wQAAANwAAAAPAAAAAAAAAAAAAAAA&#10;AKECAABkcnMvZG93bnJldi54bWxQSwUGAAAAAAQABAD5AAAAjwMAAAAA&#10;" strokecolor="#4579b8 [3044]">
                <v:stroke endarrow="open"/>
              </v:shape>
            </v:group>
          </v:group>
        </w:pict>
      </w:r>
      <w:r w:rsidR="00667C4C">
        <w:rPr>
          <w:b/>
          <w:sz w:val="24"/>
        </w:rPr>
        <w:t xml:space="preserve">LISTE DES </w:t>
      </w:r>
      <w:r w:rsidR="00362B28" w:rsidRPr="00667C4C">
        <w:rPr>
          <w:b/>
          <w:sz w:val="24"/>
        </w:rPr>
        <w:t>ENTREES</w:t>
      </w:r>
      <w:r w:rsidR="00667C4C">
        <w:rPr>
          <w:b/>
          <w:sz w:val="24"/>
        </w:rPr>
        <w:t xml:space="preserve"> /</w:t>
      </w:r>
      <w:r w:rsidR="00362B28" w:rsidRPr="00667C4C">
        <w:rPr>
          <w:b/>
          <w:sz w:val="24"/>
        </w:rPr>
        <w:t xml:space="preserve"> SORTIES API</w:t>
      </w:r>
      <w:r w:rsidR="00442C82" w:rsidRPr="00667C4C">
        <w:rPr>
          <w:b/>
        </w:rPr>
        <w:br w:type="page"/>
      </w:r>
    </w:p>
    <w:p w:rsidR="00442C82" w:rsidRPr="00667C4C" w:rsidRDefault="00667C4C">
      <w:pPr>
        <w:rPr>
          <w:rFonts w:ascii="Arial" w:hAnsi="Arial" w:cs="Arial"/>
          <w:sz w:val="28"/>
          <w:szCs w:val="28"/>
        </w:rPr>
      </w:pPr>
      <w:r w:rsidRPr="00667C4C">
        <w:rPr>
          <w:rFonts w:ascii="Arial" w:hAnsi="Arial" w:cs="Arial"/>
          <w:sz w:val="28"/>
          <w:szCs w:val="28"/>
        </w:rPr>
        <w:lastRenderedPageBreak/>
        <w:t>Grafcet de fonctionnement en cycle automatique.</w:t>
      </w:r>
    </w:p>
    <w:p w:rsidR="009F5C87" w:rsidRDefault="005553F4">
      <w:r>
        <w:rPr>
          <w:noProof/>
          <w:lang w:eastAsia="fr-FR"/>
        </w:rPr>
        <w:drawing>
          <wp:inline distT="0" distB="0" distL="0" distR="0">
            <wp:extent cx="6445545" cy="7342448"/>
            <wp:effectExtent l="19050" t="0" r="0" b="0"/>
            <wp:docPr id="5" name="Imag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2598" cy="73618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42C82">
        <w:br w:type="page"/>
      </w:r>
    </w:p>
    <w:p w:rsidR="002735E8" w:rsidRDefault="006332A6" w:rsidP="009F5C87">
      <w:pPr>
        <w:ind w:left="1418"/>
        <w:rPr>
          <w:noProof/>
          <w:lang w:eastAsia="fr-FR"/>
        </w:rPr>
      </w:pPr>
      <w:r>
        <w:rPr>
          <w:noProof/>
        </w:rPr>
        <w:lastRenderedPageBreak/>
        <w:pict>
          <v:shape id="_x0000_s1387" type="#_x0000_t202" style="position:absolute;left:0;text-align:left;margin-left:-18.75pt;margin-top:-27pt;width:288.2pt;height:35.7pt;z-index:251744256;mso-height-percent:200;mso-height-percent:200;mso-width-relative:margin;mso-height-relative:margin" filled="f" stroked="f">
            <v:textbox style="mso-fit-shape-to-text:t">
              <w:txbxContent>
                <w:p w:rsidR="00326D15" w:rsidRPr="007662BA" w:rsidRDefault="00326D15">
                  <w:pPr>
                    <w:rPr>
                      <w:rFonts w:ascii="Arial" w:hAnsi="Arial" w:cs="Arial"/>
                      <w:sz w:val="28"/>
                      <w:szCs w:val="28"/>
                    </w:rPr>
                  </w:pPr>
                  <w:r w:rsidRPr="007662BA">
                    <w:rPr>
                      <w:rFonts w:ascii="Arial" w:hAnsi="Arial" w:cs="Arial"/>
                      <w:sz w:val="28"/>
                      <w:szCs w:val="28"/>
                    </w:rPr>
                    <w:t>Position des capteurs sur la presse-cisaille</w:t>
                  </w:r>
                </w:p>
              </w:txbxContent>
            </v:textbox>
          </v:shape>
        </w:pict>
      </w:r>
    </w:p>
    <w:p w:rsidR="000D55D1" w:rsidRDefault="006332A6" w:rsidP="008D5A99">
      <w:pPr>
        <w:ind w:left="426"/>
      </w:pPr>
      <w:r w:rsidRPr="006332A6">
        <w:rPr>
          <w:noProof/>
          <w:sz w:val="36"/>
          <w:szCs w:val="36"/>
          <w:lang w:eastAsia="fr-FR"/>
        </w:rPr>
        <w:pict>
          <v:shape id="_x0000_s1374" type="#_x0000_t202" style="position:absolute;left:0;text-align:left;margin-left:412.25pt;margin-top:208.3pt;width:106.65pt;height:25pt;z-index:251852800;mso-width-relative:margin;mso-height-relative:margin">
            <v:textbox>
              <w:txbxContent>
                <w:p w:rsidR="00326D15" w:rsidRDefault="00326D15" w:rsidP="009F5C87">
                  <w:r>
                    <w:t>*AU : Arrêt Urgence</w:t>
                  </w:r>
                </w:p>
              </w:txbxContent>
            </v:textbox>
          </v:shape>
        </w:pict>
      </w:r>
      <w:r>
        <w:rPr>
          <w:noProof/>
          <w:lang w:eastAsia="fr-FR"/>
        </w:rPr>
        <w:pict>
          <v:shape id="_x0000_s1358" type="#_x0000_t32" style="position:absolute;left:0;text-align:left;margin-left:315.15pt;margin-top:192.5pt;width:0;height:82.4pt;flip:y;z-index:251816960" o:connectortype="straight" strokeweight="1.5pt">
            <v:stroke endarrow="block"/>
          </v:shape>
        </w:pict>
      </w:r>
      <w:r>
        <w:rPr>
          <w:noProof/>
          <w:lang w:eastAsia="fr-FR"/>
        </w:rPr>
        <w:pict>
          <v:shape id="_x0000_s1449" type="#_x0000_t32" style="position:absolute;left:0;text-align:left;margin-left:341.9pt;margin-top:160.6pt;width:79.85pt;height:0;z-index:251868160" o:connectortype="straight" strokeweight="1.5pt">
            <v:stroke startarrow="block"/>
          </v:shape>
        </w:pict>
      </w:r>
      <w:r w:rsidR="00F84D3E">
        <w:rPr>
          <w:noProof/>
          <w:lang w:eastAsia="fr-FR"/>
        </w:rPr>
        <w:drawing>
          <wp:anchor distT="0" distB="0" distL="114300" distR="114300" simplePos="0" relativeHeight="251736064" behindDoc="1" locked="0" layoutInCell="1" allowOverlap="1">
            <wp:simplePos x="0" y="0"/>
            <wp:positionH relativeFrom="column">
              <wp:posOffset>5374640</wp:posOffset>
            </wp:positionH>
            <wp:positionV relativeFrom="paragraph">
              <wp:posOffset>1478280</wp:posOffset>
            </wp:positionV>
            <wp:extent cx="903605" cy="1086485"/>
            <wp:effectExtent l="19050" t="0" r="0" b="0"/>
            <wp:wrapTight wrapText="bothSides">
              <wp:wrapPolygon edited="0">
                <wp:start x="-455" y="0"/>
                <wp:lineTo x="-455" y="21209"/>
                <wp:lineTo x="21403" y="21209"/>
                <wp:lineTo x="21403" y="0"/>
                <wp:lineTo x="-455" y="0"/>
              </wp:wrapPolygon>
            </wp:wrapTight>
            <wp:docPr id="43" name="Image 5" descr="a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u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03605" cy="10864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fr-FR"/>
        </w:rPr>
        <w:pict>
          <v:shape id="_x0000_s1359" type="#_x0000_t202" style="position:absolute;left:0;text-align:left;margin-left:299.5pt;margin-top:150pt;width:42.4pt;height:20.8pt;z-index:251817984;mso-position-horizontal-relative:text;mso-position-vertical-relative:text;mso-width-relative:margin;mso-height-relative:margin">
            <v:textbox style="mso-next-textbox:#_x0000_s1359">
              <w:txbxContent>
                <w:p w:rsidR="00326D15" w:rsidRDefault="00326D15" w:rsidP="009F5C87">
                  <w:r>
                    <w:t>AU2 *</w:t>
                  </w:r>
                </w:p>
              </w:txbxContent>
            </v:textbox>
          </v:shape>
        </w:pict>
      </w:r>
      <w:r>
        <w:rPr>
          <w:noProof/>
          <w:lang w:eastAsia="fr-FR"/>
        </w:rPr>
        <w:pict>
          <v:oval id="_x0000_s1448" style="position:absolute;left:0;text-align:left;margin-left:310.35pt;margin-top:179.6pt;width:9.5pt;height:12.9pt;z-index:251867136;mso-position-horizontal-relative:text;mso-position-vertical-relative:text" fillcolor="black [3213]"/>
        </w:pict>
      </w:r>
      <w:r>
        <w:rPr>
          <w:noProof/>
          <w:lang w:eastAsia="fr-FR"/>
        </w:rPr>
        <w:pict>
          <v:shape id="_x0000_s1356" type="#_x0000_t202" style="position:absolute;left:0;text-align:left;margin-left:237.05pt;margin-top:274.9pt;width:169.9pt;height:20.8pt;z-index:251815936;mso-position-horizontal-relative:text;mso-position-vertical-relative:text;mso-width-relative:margin;mso-height-relative:margin">
            <v:textbox style="mso-next-textbox:#_x0000_s1356">
              <w:txbxContent>
                <w:p w:rsidR="00326D15" w:rsidRDefault="00326D15" w:rsidP="009F5C87">
                  <w:r>
                    <w:t>SQ21 Verrou de sécurité cisaille</w:t>
                  </w:r>
                </w:p>
              </w:txbxContent>
            </v:textbox>
          </v:shape>
        </w:pict>
      </w:r>
      <w:r>
        <w:rPr>
          <w:noProof/>
          <w:lang w:eastAsia="fr-FR"/>
        </w:rPr>
        <w:pict>
          <v:shape id="_x0000_s1354" type="#_x0000_t202" style="position:absolute;left:0;text-align:left;margin-left:64.5pt;margin-top:242.25pt;width:37.4pt;height:20.8pt;z-index:251813888;mso-position-horizontal-relative:text;mso-position-vertical-relative:text;mso-width-relative:margin;mso-height-relative:margin">
            <v:textbox style="mso-next-textbox:#_x0000_s1354">
              <w:txbxContent>
                <w:p w:rsidR="00326D15" w:rsidRDefault="00326D15" w:rsidP="009F5C87">
                  <w:r>
                    <w:t>SQ1</w:t>
                  </w:r>
                </w:p>
              </w:txbxContent>
            </v:textbox>
          </v:shape>
        </w:pict>
      </w:r>
      <w:r>
        <w:rPr>
          <w:noProof/>
          <w:lang w:eastAsia="fr-FR"/>
        </w:rPr>
        <w:pict>
          <v:shape id="_x0000_s1361" type="#_x0000_t32" style="position:absolute;left:0;text-align:left;margin-left:81.9pt;margin-top:196.45pt;width:0;height:45.8pt;flip:y;z-index:251819008;mso-position-horizontal-relative:text;mso-position-vertical-relative:text" o:connectortype="straight" strokeweight="1pt">
            <v:stroke endarrow="block"/>
          </v:shape>
        </w:pict>
      </w:r>
      <w:r>
        <w:rPr>
          <w:noProof/>
          <w:lang w:eastAsia="fr-FR"/>
        </w:rPr>
        <w:pict>
          <v:shape id="_x0000_s1355" type="#_x0000_t202" style="position:absolute;left:0;text-align:left;margin-left:64.75pt;margin-top:266.5pt;width:37.4pt;height:20.8pt;z-index:251814912;mso-position-horizontal-relative:text;mso-position-vertical-relative:text;mso-width-relative:margin;mso-height-relative:margin">
            <v:textbox style="mso-next-textbox:#_x0000_s1355">
              <w:txbxContent>
                <w:p w:rsidR="00326D15" w:rsidRDefault="00326D15" w:rsidP="009F5C87">
                  <w:r>
                    <w:t>SQ2</w:t>
                  </w:r>
                </w:p>
              </w:txbxContent>
            </v:textbox>
          </v:shape>
        </w:pict>
      </w:r>
      <w:r w:rsidR="008D5A99">
        <w:rPr>
          <w:noProof/>
          <w:lang w:eastAsia="fr-FR"/>
        </w:rPr>
        <w:drawing>
          <wp:inline distT="0" distB="0" distL="0" distR="0">
            <wp:extent cx="4961890" cy="3464560"/>
            <wp:effectExtent l="19050" t="0" r="0" b="0"/>
            <wp:docPr id="28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61890" cy="34645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D55D1" w:rsidRDefault="007B5B48" w:rsidP="008D5A99">
      <w:pPr>
        <w:ind w:left="426"/>
      </w:pPr>
      <w:r>
        <w:rPr>
          <w:noProof/>
          <w:lang w:eastAsia="fr-FR"/>
        </w:rPr>
        <w:drawing>
          <wp:anchor distT="0" distB="0" distL="114300" distR="114300" simplePos="0" relativeHeight="251796480" behindDoc="1" locked="0" layoutInCell="1" allowOverlap="1">
            <wp:simplePos x="0" y="0"/>
            <wp:positionH relativeFrom="column">
              <wp:posOffset>313055</wp:posOffset>
            </wp:positionH>
            <wp:positionV relativeFrom="paragraph">
              <wp:posOffset>226060</wp:posOffset>
            </wp:positionV>
            <wp:extent cx="5034280" cy="2853055"/>
            <wp:effectExtent l="19050" t="0" r="0" b="0"/>
            <wp:wrapTight wrapText="bothSides">
              <wp:wrapPolygon edited="0">
                <wp:start x="-82" y="0"/>
                <wp:lineTo x="-82" y="21489"/>
                <wp:lineTo x="21578" y="21489"/>
                <wp:lineTo x="21578" y="0"/>
                <wp:lineTo x="-82" y="0"/>
              </wp:wrapPolygon>
            </wp:wrapTight>
            <wp:docPr id="25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4280" cy="28530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D55D1" w:rsidRDefault="000D55D1" w:rsidP="009F5C87">
      <w:pPr>
        <w:ind w:left="1418"/>
      </w:pPr>
    </w:p>
    <w:p w:rsidR="000D55D1" w:rsidRDefault="000D55D1" w:rsidP="009F5C87">
      <w:pPr>
        <w:ind w:left="1418"/>
      </w:pPr>
    </w:p>
    <w:p w:rsidR="000D55D1" w:rsidRDefault="000D55D1" w:rsidP="009F5C87">
      <w:pPr>
        <w:ind w:left="1418"/>
      </w:pPr>
    </w:p>
    <w:p w:rsidR="000D55D1" w:rsidRDefault="000D55D1" w:rsidP="009F5C87">
      <w:pPr>
        <w:ind w:left="1418"/>
      </w:pPr>
    </w:p>
    <w:p w:rsidR="009F5C87" w:rsidRDefault="006332A6" w:rsidP="009F5C87">
      <w:pPr>
        <w:ind w:left="1418"/>
      </w:pPr>
      <w:r w:rsidRPr="006332A6">
        <w:rPr>
          <w:noProof/>
          <w:sz w:val="36"/>
          <w:szCs w:val="36"/>
        </w:rPr>
        <w:pict>
          <v:shape id="_x0000_s1446" type="#_x0000_t202" style="position:absolute;left:0;text-align:left;margin-left:290.3pt;margin-top:142.55pt;width:228.6pt;height:123.65pt;z-index:251866112;mso-width-relative:margin;mso-height-relative:margin">
            <v:textbox>
              <w:txbxContent>
                <w:p w:rsidR="00326D15" w:rsidRDefault="00326D15" w:rsidP="005F3DFE">
                  <w:pPr>
                    <w:jc w:val="both"/>
                  </w:pPr>
                  <w:r w:rsidRPr="00CD1884">
                    <w:rPr>
                      <w:rStyle w:val="FontStyle34"/>
                      <w:rFonts w:ascii="Arial" w:hAnsi="Arial" w:cs="Arial"/>
                      <w:sz w:val="24"/>
                      <w:szCs w:val="24"/>
                    </w:rPr>
                    <w:t>Des verrous de</w:t>
                  </w:r>
                  <w:r>
                    <w:rPr>
                      <w:rStyle w:val="FontStyle34"/>
                      <w:rFonts w:ascii="Arial" w:hAnsi="Arial" w:cs="Arial"/>
                      <w:sz w:val="24"/>
                      <w:szCs w:val="24"/>
                    </w:rPr>
                    <w:t xml:space="preserve"> sécurité servent au</w:t>
                  </w:r>
                  <w:r w:rsidRPr="00CD1884">
                    <w:rPr>
                      <w:rStyle w:val="FontStyle34"/>
                      <w:rFonts w:ascii="Arial" w:hAnsi="Arial" w:cs="Arial"/>
                      <w:sz w:val="24"/>
                      <w:szCs w:val="24"/>
                    </w:rPr>
                    <w:t xml:space="preserve"> maintien du coulisseau </w:t>
                  </w:r>
                  <w:r>
                    <w:rPr>
                      <w:rStyle w:val="FontStyle34"/>
                      <w:rFonts w:ascii="Arial" w:hAnsi="Arial" w:cs="Arial"/>
                      <w:sz w:val="24"/>
                      <w:szCs w:val="24"/>
                    </w:rPr>
                    <w:t>cisaillant,</w:t>
                  </w:r>
                  <w:r w:rsidRPr="00CD1884">
                    <w:rPr>
                      <w:rStyle w:val="FontStyle34"/>
                      <w:rFonts w:ascii="Arial" w:hAnsi="Arial" w:cs="Arial"/>
                      <w:sz w:val="24"/>
                      <w:szCs w:val="24"/>
                    </w:rPr>
                    <w:t xml:space="preserve"> du tasseur</w:t>
                  </w:r>
                  <w:r>
                    <w:rPr>
                      <w:rStyle w:val="FontStyle34"/>
                      <w:rFonts w:ascii="Arial" w:hAnsi="Arial" w:cs="Arial"/>
                      <w:sz w:val="24"/>
                      <w:szCs w:val="24"/>
                    </w:rPr>
                    <w:t xml:space="preserve"> et des volets</w:t>
                  </w:r>
                  <w:r w:rsidRPr="00CD1884">
                    <w:rPr>
                      <w:rStyle w:val="FontStyle34"/>
                      <w:rFonts w:ascii="Arial" w:hAnsi="Arial" w:cs="Arial"/>
                      <w:sz w:val="24"/>
                      <w:szCs w:val="24"/>
                    </w:rPr>
                    <w:t xml:space="preserve">, </w:t>
                  </w:r>
                  <w:r>
                    <w:rPr>
                      <w:rStyle w:val="FontStyle34"/>
                      <w:rFonts w:ascii="Arial" w:hAnsi="Arial" w:cs="Arial"/>
                      <w:sz w:val="24"/>
                      <w:szCs w:val="24"/>
                    </w:rPr>
                    <w:t xml:space="preserve">ils sont équipés de détection électrique.Ces sécurités sont </w:t>
                  </w:r>
                  <w:r w:rsidRPr="00CD1884">
                    <w:rPr>
                      <w:rStyle w:val="FontStyle34"/>
                      <w:rFonts w:ascii="Arial" w:hAnsi="Arial" w:cs="Arial"/>
                      <w:sz w:val="24"/>
                      <w:szCs w:val="24"/>
                    </w:rPr>
                    <w:t>à engager manuellement avant chaque intervention de maintenance dans ces zones</w:t>
                  </w:r>
                  <w:r>
                    <w:rPr>
                      <w:rStyle w:val="FontStyle34"/>
                      <w:rFonts w:ascii="Arial" w:hAnsi="Arial" w:cs="Arial"/>
                      <w:sz w:val="24"/>
                      <w:szCs w:val="24"/>
                    </w:rPr>
                    <w:t>.</w:t>
                  </w:r>
                </w:p>
              </w:txbxContent>
            </v:textbox>
          </v:shape>
        </w:pict>
      </w:r>
      <w:r>
        <w:rPr>
          <w:noProof/>
          <w:lang w:eastAsia="fr-FR"/>
        </w:rPr>
        <w:pict>
          <v:shape id="_x0000_s1419" type="#_x0000_t32" style="position:absolute;left:0;text-align:left;margin-left:222.95pt;margin-top:199.4pt;width:28.3pt;height:.05pt;flip:x;z-index:251823104" o:connectortype="straight" strokeweight="1pt">
            <v:stroke endarrow="block"/>
          </v:shape>
        </w:pict>
      </w:r>
      <w:r>
        <w:rPr>
          <w:noProof/>
          <w:lang w:eastAsia="fr-FR"/>
        </w:rPr>
        <w:pict>
          <v:shape id="_x0000_s1418" type="#_x0000_t32" style="position:absolute;left:0;text-align:left;margin-left:251.25pt;margin-top:147.85pt;width:0;height:51.55pt;z-index:251822080" o:connectortype="straight" strokeweight="1pt"/>
        </w:pict>
      </w:r>
      <w:r>
        <w:rPr>
          <w:noProof/>
          <w:lang w:eastAsia="fr-FR"/>
        </w:rPr>
        <w:pict>
          <v:oval id="_x0000_s1450" style="position:absolute;left:0;text-align:left;margin-left:170.95pt;margin-top:27pt;width:9.5pt;height:12.9pt;z-index:251869184" fillcolor="black [3213]"/>
        </w:pict>
      </w:r>
      <w:r>
        <w:rPr>
          <w:noProof/>
          <w:lang w:eastAsia="fr-FR"/>
        </w:rPr>
        <w:pict>
          <v:shape id="_x0000_s1372" type="#_x0000_t32" style="position:absolute;left:0;text-align:left;margin-left:145.45pt;margin-top:35.4pt;width:0;height:89.5pt;flip:y;z-index:251812864" o:connectortype="straight" strokeweight="1pt"/>
        </w:pict>
      </w:r>
      <w:r>
        <w:rPr>
          <w:noProof/>
          <w:lang w:eastAsia="fr-FR"/>
        </w:rPr>
        <w:pict>
          <v:shape id="_x0000_s1417" type="#_x0000_t32" style="position:absolute;left:0;text-align:left;margin-left:145.45pt;margin-top:35.4pt;width:25.5pt;height:0;z-index:251821056" o:connectortype="straight" strokeweight="1pt">
            <v:stroke endarrow="block"/>
          </v:shape>
        </w:pict>
      </w:r>
      <w:r>
        <w:rPr>
          <w:noProof/>
          <w:lang w:eastAsia="fr-FR"/>
        </w:rPr>
        <w:pict>
          <v:shape id="_x0000_s1401" type="#_x0000_t202" style="position:absolute;left:0;text-align:left;margin-left:45pt;margin-top:124.9pt;width:217.1pt;height:22.95pt;z-index:251811840;mso-width-relative:margin;mso-height-relative:margin">
            <v:textbox style="mso-next-textbox:#_x0000_s1401">
              <w:txbxContent>
                <w:p w:rsidR="00326D15" w:rsidRDefault="00326D15" w:rsidP="0011677B">
                  <w:r>
                    <w:t>SQ20 Verrou de sécurité du volet intérieur</w:t>
                  </w:r>
                </w:p>
              </w:txbxContent>
            </v:textbox>
          </v:shape>
        </w:pict>
      </w:r>
      <w:r>
        <w:rPr>
          <w:noProof/>
          <w:lang w:eastAsia="fr-FR"/>
        </w:rPr>
        <w:pict>
          <v:oval id="_x0000_s1415" style="position:absolute;left:0;text-align:left;margin-left:145.95pt;margin-top:158pt;width:77pt;height:85.8pt;z-index:251820032" filled="f" strokeweight="2.25pt"/>
        </w:pict>
      </w:r>
      <w:r w:rsidR="007B5B48">
        <w:rPr>
          <w:noProof/>
          <w:lang w:eastAsia="fr-FR"/>
        </w:rPr>
        <w:drawing>
          <wp:anchor distT="0" distB="0" distL="114300" distR="114300" simplePos="0" relativeHeight="251793408" behindDoc="1" locked="0" layoutInCell="1" allowOverlap="1">
            <wp:simplePos x="0" y="0"/>
            <wp:positionH relativeFrom="column">
              <wp:posOffset>-5846</wp:posOffset>
            </wp:positionH>
            <wp:positionV relativeFrom="paragraph">
              <wp:posOffset>1592798</wp:posOffset>
            </wp:positionV>
            <wp:extent cx="2734923" cy="2045379"/>
            <wp:effectExtent l="57150" t="38100" r="46377" b="12021"/>
            <wp:wrapNone/>
            <wp:docPr id="390" name="Image 390" descr="secuvole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0" descr="secuvolet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4923" cy="2045379"/>
                    </a:xfrm>
                    <a:prstGeom prst="rect">
                      <a:avLst/>
                    </a:prstGeom>
                    <a:noFill/>
                    <a:ln w="28575">
                      <a:solidFill>
                        <a:srgbClr val="95B3D7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F5C87">
        <w:br/>
      </w:r>
    </w:p>
    <w:p w:rsidR="002735E8" w:rsidRDefault="006332A6" w:rsidP="009F5C87">
      <w:pPr>
        <w:ind w:left="1418"/>
      </w:pPr>
      <w:r>
        <w:rPr>
          <w:noProof/>
          <w:lang w:eastAsia="fr-FR"/>
        </w:rPr>
        <w:lastRenderedPageBreak/>
        <w:pict>
          <v:oval id="_x0000_s1480" style="position:absolute;left:0;text-align:left;margin-left:162.25pt;margin-top:109.35pt;width:6.2pt;height:9.2pt;z-index:251891712" fillcolor="black [3213]"/>
        </w:pict>
      </w:r>
      <w:r>
        <w:rPr>
          <w:noProof/>
          <w:lang w:eastAsia="fr-FR"/>
        </w:rPr>
        <w:pict>
          <v:shape id="_x0000_s1373" type="#_x0000_t32" style="position:absolute;left:0;text-align:left;margin-left:142.7pt;margin-top:113.55pt;width:14.45pt;height:0;z-index:251831296" o:connectortype="straight">
            <v:stroke endarrow="block"/>
          </v:shape>
        </w:pict>
      </w:r>
      <w:r>
        <w:rPr>
          <w:noProof/>
          <w:lang w:eastAsia="fr-FR"/>
        </w:rPr>
        <w:pict>
          <v:shape id="_x0000_s1443" type="#_x0000_t32" style="position:absolute;left:0;text-align:left;margin-left:410pt;margin-top:246.25pt;width:0;height:8.95pt;z-index:251862016" o:connectortype="straight" strokeweight="1pt"/>
        </w:pict>
      </w:r>
      <w:r>
        <w:rPr>
          <w:noProof/>
          <w:lang w:eastAsia="fr-FR"/>
        </w:rPr>
        <w:pict>
          <v:shape id="_x0000_s1442" type="#_x0000_t32" style="position:absolute;left:0;text-align:left;margin-left:341.6pt;margin-top:246.25pt;width:68.4pt;height:0;z-index:251860992" o:connectortype="straight" strokeweight="1pt"/>
        </w:pict>
      </w:r>
      <w:r>
        <w:rPr>
          <w:noProof/>
          <w:lang w:eastAsia="fr-FR"/>
        </w:rPr>
        <w:pict>
          <v:shape id="_x0000_s1431" type="#_x0000_t32" style="position:absolute;left:0;text-align:left;margin-left:341.6pt;margin-top:246.25pt;width:.2pt;height:48.45pt;flip:x;z-index:251837440" o:connectortype="straight" strokeweight="1pt"/>
        </w:pict>
      </w:r>
      <w:r>
        <w:rPr>
          <w:noProof/>
          <w:lang w:eastAsia="fr-FR"/>
        </w:rPr>
        <w:pict>
          <v:shape id="_x0000_s1367" type="#_x0000_t32" style="position:absolute;left:0;text-align:left;margin-left:251.5pt;margin-top:174.75pt;width:0;height:62.35pt;flip:y;z-index:251828224" o:connectortype="straight" strokeweight="1pt">
            <v:stroke endarrow="block"/>
          </v:shape>
        </w:pict>
      </w:r>
      <w:r>
        <w:rPr>
          <w:noProof/>
          <w:lang w:eastAsia="fr-FR"/>
        </w:rPr>
        <w:pict>
          <v:shape id="_x0000_s1416" type="#_x0000_t32" style="position:absolute;left:0;text-align:left;margin-left:410pt;margin-top:100.65pt;width:0;height:93.45pt;flip:y;z-index:251832320" o:connectortype="straight" strokeweight="1pt">
            <v:stroke endarrow="block"/>
          </v:shape>
        </w:pict>
      </w:r>
      <w:r>
        <w:rPr>
          <w:noProof/>
          <w:lang w:eastAsia="fr-FR"/>
        </w:rPr>
        <w:pict>
          <v:shape id="_x0000_s1371" type="#_x0000_t202" style="position:absolute;left:0;text-align:left;margin-left:303.65pt;margin-top:194.1pt;width:212.2pt;height:20.8pt;z-index:251830272;mso-width-relative:margin;mso-height-relative:margin">
            <v:textbox style="mso-next-textbox:#_x0000_s1371">
              <w:txbxContent>
                <w:p w:rsidR="00326D15" w:rsidRDefault="00326D15" w:rsidP="009F5C87">
                  <w:r>
                    <w:t>SQ19 Verrou de sécurité du volet extérieur</w:t>
                  </w:r>
                </w:p>
              </w:txbxContent>
            </v:textbox>
          </v:shape>
        </w:pict>
      </w:r>
      <w:r>
        <w:rPr>
          <w:noProof/>
          <w:lang w:eastAsia="fr-FR"/>
        </w:rPr>
        <w:pict>
          <v:shape id="_x0000_s1432" type="#_x0000_t32" style="position:absolute;left:0;text-align:left;margin-left:280.45pt;margin-top:246.25pt;width:61.35pt;height:0;z-index:251838464" o:connectortype="straight" strokeweight="1pt"/>
        </w:pict>
      </w:r>
      <w:r>
        <w:rPr>
          <w:noProof/>
          <w:lang w:eastAsia="fr-FR"/>
        </w:rPr>
        <w:pict>
          <v:shape id="_x0000_s1420" type="#_x0000_t32" style="position:absolute;left:0;text-align:left;margin-left:142.7pt;margin-top:113.55pt;width:0;height:123.55pt;z-index:251833344" o:connectortype="straight" strokeweight="1pt"/>
        </w:pict>
      </w:r>
      <w:r>
        <w:rPr>
          <w:noProof/>
          <w:lang w:eastAsia="fr-FR"/>
        </w:rPr>
        <w:pict>
          <v:shape id="_x0000_s1368" type="#_x0000_t202" style="position:absolute;left:0;text-align:left;margin-left:33.6pt;margin-top:237.1pt;width:187.1pt;height:24.35pt;z-index:251829248;mso-width-relative:margin;mso-height-relative:margin">
            <v:textbox style="mso-next-textbox:#_x0000_s1368">
              <w:txbxContent>
                <w:p w:rsidR="00326D15" w:rsidRDefault="00326D15" w:rsidP="009F5C87">
                  <w:r>
                    <w:t>SQ22 Verrou de sécurité du Tasseur</w:t>
                  </w:r>
                </w:p>
              </w:txbxContent>
            </v:textbox>
          </v:shape>
        </w:pict>
      </w:r>
      <w:r>
        <w:rPr>
          <w:noProof/>
          <w:lang w:eastAsia="fr-FR"/>
        </w:rPr>
        <w:pict>
          <v:shape id="_x0000_s1365" type="#_x0000_t202" style="position:absolute;left:0;text-align:left;margin-left:243.05pt;margin-top:261.45pt;width:37.4pt;height:20.8pt;z-index:251826176;mso-width-relative:margin;mso-height-relative:margin">
            <v:textbox style="mso-next-textbox:#_x0000_s1365">
              <w:txbxContent>
                <w:p w:rsidR="00326D15" w:rsidRDefault="00326D15" w:rsidP="009F5C87">
                  <w:r>
                    <w:t>SQ4</w:t>
                  </w:r>
                </w:p>
              </w:txbxContent>
            </v:textbox>
          </v:shape>
        </w:pict>
      </w:r>
      <w:r>
        <w:rPr>
          <w:noProof/>
          <w:lang w:eastAsia="fr-FR"/>
        </w:rPr>
        <w:pict>
          <v:shape id="_x0000_s1364" type="#_x0000_t202" style="position:absolute;left:0;text-align:left;margin-left:243.05pt;margin-top:237.1pt;width:37.4pt;height:20.8pt;z-index:251825152;mso-width-relative:margin;mso-height-relative:margin">
            <v:textbox style="mso-next-textbox:#_x0000_s1364">
              <w:txbxContent>
                <w:p w:rsidR="00326D15" w:rsidRDefault="00326D15" w:rsidP="009F5C87">
                  <w:r>
                    <w:t>SQ3</w:t>
                  </w:r>
                </w:p>
              </w:txbxContent>
            </v:textbox>
          </v:shape>
        </w:pict>
      </w:r>
      <w:r w:rsidR="00E25782">
        <w:rPr>
          <w:noProof/>
          <w:lang w:eastAsia="fr-FR"/>
        </w:rPr>
        <w:drawing>
          <wp:anchor distT="0" distB="0" distL="114300" distR="114300" simplePos="0" relativeHeight="251824128" behindDoc="1" locked="0" layoutInCell="1" allowOverlap="1">
            <wp:simplePos x="0" y="0"/>
            <wp:positionH relativeFrom="column">
              <wp:posOffset>10795</wp:posOffset>
            </wp:positionH>
            <wp:positionV relativeFrom="paragraph">
              <wp:posOffset>3364865</wp:posOffset>
            </wp:positionV>
            <wp:extent cx="2553970" cy="2158365"/>
            <wp:effectExtent l="19050" t="0" r="0" b="0"/>
            <wp:wrapTight wrapText="bothSides">
              <wp:wrapPolygon edited="0">
                <wp:start x="-161" y="0"/>
                <wp:lineTo x="-161" y="21352"/>
                <wp:lineTo x="21589" y="21352"/>
                <wp:lineTo x="21589" y="0"/>
                <wp:lineTo x="-161" y="0"/>
              </wp:wrapPolygon>
            </wp:wrapTight>
            <wp:docPr id="26" name="Image 25" descr="DSCF95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F9515.JP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53970" cy="21583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9F5C87">
        <w:rPr>
          <w:noProof/>
          <w:lang w:eastAsia="fr-FR"/>
        </w:rPr>
        <w:drawing>
          <wp:inline distT="0" distB="0" distL="0" distR="0">
            <wp:extent cx="4616746" cy="2863782"/>
            <wp:effectExtent l="19050" t="0" r="0" b="0"/>
            <wp:docPr id="45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4459" cy="28623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735E8">
        <w:br/>
      </w:r>
    </w:p>
    <w:p w:rsidR="009F5C87" w:rsidRDefault="006332A6" w:rsidP="009F5C87">
      <w:pPr>
        <w:ind w:left="1418"/>
      </w:pPr>
      <w:r>
        <w:rPr>
          <w:noProof/>
          <w:lang w:eastAsia="fr-FR"/>
        </w:rPr>
        <w:pict>
          <v:shape id="_x0000_s1426" type="#_x0000_t32" style="position:absolute;left:0;text-align:left;margin-left:-24.85pt;margin-top:8.5pt;width:0;height:60.15pt;z-index:251835392" o:connectortype="straight"/>
        </w:pict>
      </w:r>
      <w:r>
        <w:rPr>
          <w:noProof/>
          <w:lang w:eastAsia="fr-FR"/>
        </w:rPr>
        <w:pict>
          <v:shape id="_x0000_s1444" type="#_x0000_t32" style="position:absolute;left:0;text-align:left;margin-left:197.7pt;margin-top:2.25pt;width:0;height:39.5pt;z-index:251863040" o:connectortype="straight" strokecolor="white [3212]" strokeweight="1pt">
            <v:stroke endarrow="block"/>
          </v:shape>
        </w:pict>
      </w:r>
      <w:r w:rsidR="00C14458">
        <w:rPr>
          <w:noProof/>
          <w:lang w:eastAsia="fr-FR"/>
        </w:rPr>
        <w:drawing>
          <wp:anchor distT="0" distB="0" distL="114300" distR="114300" simplePos="0" relativeHeight="251735040" behindDoc="1" locked="0" layoutInCell="1" allowOverlap="1">
            <wp:simplePos x="0" y="0"/>
            <wp:positionH relativeFrom="column">
              <wp:posOffset>1608455</wp:posOffset>
            </wp:positionH>
            <wp:positionV relativeFrom="paragraph">
              <wp:posOffset>243205</wp:posOffset>
            </wp:positionV>
            <wp:extent cx="1626870" cy="1204595"/>
            <wp:effectExtent l="0" t="209550" r="0" b="186055"/>
            <wp:wrapTight wrapText="bothSides">
              <wp:wrapPolygon edited="0">
                <wp:start x="21" y="21970"/>
                <wp:lineTo x="21267" y="21970"/>
                <wp:lineTo x="21267" y="108"/>
                <wp:lineTo x="21" y="108"/>
                <wp:lineTo x="21" y="21970"/>
              </wp:wrapPolygon>
            </wp:wrapTight>
            <wp:docPr id="44" name="Image 1" descr="capteu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apteur.JP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1626870" cy="12045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fr-FR"/>
        </w:rPr>
        <w:pict>
          <v:shape id="_x0000_s1366" type="#_x0000_t202" style="position:absolute;left:0;text-align:left;margin-left:30.7pt;margin-top:34.5pt;width:37.4pt;height:20.8pt;z-index:251827200;mso-position-horizontal-relative:text;mso-position-vertical-relative:text;mso-width-relative:margin;mso-height-relative:margin">
            <v:textbox style="mso-next-textbox:#_x0000_s1366">
              <w:txbxContent>
                <w:p w:rsidR="00326D15" w:rsidRDefault="00326D15" w:rsidP="009F5C87">
                  <w:r>
                    <w:t>SQ5</w:t>
                  </w:r>
                </w:p>
              </w:txbxContent>
            </v:textbox>
          </v:shape>
        </w:pict>
      </w:r>
      <w:r>
        <w:rPr>
          <w:noProof/>
          <w:lang w:eastAsia="fr-FR"/>
        </w:rPr>
        <w:pict>
          <v:shape id="_x0000_s1433" type="#_x0000_t32" style="position:absolute;left:0;text-align:left;margin-left:68.8pt;margin-top:17.8pt;width:60.5pt;height:0;z-index:251839488;mso-position-horizontal-relative:text;mso-position-vertical-relative:text" o:connectortype="straight" strokeweight="1pt"/>
        </w:pict>
      </w:r>
      <w:r>
        <w:rPr>
          <w:noProof/>
          <w:lang w:eastAsia="fr-FR"/>
        </w:rPr>
        <w:pict>
          <v:shape id="_x0000_s1434" type="#_x0000_t32" style="position:absolute;left:0;text-align:left;margin-left:67.95pt;margin-top:41.75pt;width:61.35pt;height:0;z-index:251840512;mso-position-horizontal-relative:text;mso-position-vertical-relative:text" o:connectortype="straight" strokeweight="1pt"/>
        </w:pict>
      </w:r>
      <w:r>
        <w:rPr>
          <w:noProof/>
          <w:lang w:eastAsia="fr-FR"/>
        </w:rPr>
        <w:pict>
          <v:shape id="_x0000_s1427" type="#_x0000_t32" style="position:absolute;left:0;text-align:left;margin-left:-59.25pt;margin-top:68.65pt;width:35pt;height:0;flip:x;z-index:251836416;mso-position-horizontal-relative:text;mso-position-vertical-relative:text" o:connectortype="straight">
            <v:stroke endarrow="block"/>
          </v:shape>
        </w:pict>
      </w:r>
      <w:r>
        <w:rPr>
          <w:noProof/>
          <w:lang w:eastAsia="fr-FR"/>
        </w:rPr>
        <w:pict>
          <v:oval id="_x0000_s1424" style="position:absolute;left:0;text-align:left;margin-left:-150.8pt;margin-top:20.5pt;width:92.1pt;height:90.8pt;z-index:251834368;mso-position-horizontal-relative:text;mso-position-vertical-relative:text" filled="f" strokeweight="2.25pt"/>
        </w:pict>
      </w:r>
      <w:r w:rsidR="009F5C87">
        <w:br/>
      </w:r>
      <w:r w:rsidR="009F5C87">
        <w:br/>
      </w:r>
      <w:r w:rsidR="009F5C87">
        <w:br/>
      </w:r>
      <w:r w:rsidR="009F5C87">
        <w:br/>
      </w:r>
      <w:r w:rsidR="009F5C87">
        <w:br/>
      </w:r>
    </w:p>
    <w:p w:rsidR="006D0FA8" w:rsidRDefault="00E25782" w:rsidP="002735E8">
      <w:r>
        <w:br/>
      </w:r>
      <w:r>
        <w:br/>
      </w:r>
      <w:r>
        <w:br/>
      </w:r>
      <w:r>
        <w:br/>
      </w:r>
      <w:r w:rsidR="006332A6">
        <w:rPr>
          <w:noProof/>
        </w:rPr>
        <w:pict>
          <v:shape id="_x0000_s1413" type="#_x0000_t202" style="position:absolute;margin-left:339.05pt;margin-top:278.85pt;width:189.05pt;height:129.05pt;z-index:251783168;mso-width-percent:400;mso-height-percent:200;mso-position-horizontal-relative:text;mso-position-vertical-relative:text;mso-width-percent:400;mso-height-percent:200;mso-width-relative:margin;mso-height-relative:margin">
            <v:textbox style="mso-next-textbox:#_x0000_s1413;mso-fit-shape-to-text:t">
              <w:txbxContent>
                <w:p w:rsidR="00326D15" w:rsidRDefault="00326D15">
                  <w:r>
                    <w:rPr>
                      <w:rStyle w:val="FontStyle34"/>
                      <w:rFonts w:ascii="Arial" w:hAnsi="Arial" w:cs="Arial"/>
                      <w:sz w:val="24"/>
                      <w:szCs w:val="24"/>
                    </w:rPr>
                    <w:t>Verrou</w:t>
                  </w:r>
                  <w:r w:rsidRPr="00CD1884">
                    <w:rPr>
                      <w:rStyle w:val="FontStyle34"/>
                      <w:rFonts w:ascii="Arial" w:hAnsi="Arial" w:cs="Arial"/>
                      <w:sz w:val="24"/>
                      <w:szCs w:val="24"/>
                    </w:rPr>
                    <w:t xml:space="preserve"> de </w:t>
                  </w:r>
                  <w:r>
                    <w:rPr>
                      <w:rStyle w:val="FontStyle34"/>
                      <w:rFonts w:ascii="Arial" w:hAnsi="Arial" w:cs="Arial"/>
                      <w:sz w:val="24"/>
                      <w:szCs w:val="24"/>
                    </w:rPr>
                    <w:t xml:space="preserve">sécurité </w:t>
                  </w:r>
                  <w:r w:rsidRPr="00CD1884">
                    <w:rPr>
                      <w:rStyle w:val="FontStyle34"/>
                      <w:rFonts w:ascii="Arial" w:hAnsi="Arial" w:cs="Arial"/>
                      <w:sz w:val="24"/>
                      <w:szCs w:val="24"/>
                    </w:rPr>
                    <w:t xml:space="preserve">maintien du coulisseau </w:t>
                  </w:r>
                  <w:r>
                    <w:rPr>
                      <w:rStyle w:val="FontStyle34"/>
                      <w:rFonts w:ascii="Arial" w:hAnsi="Arial" w:cs="Arial"/>
                      <w:sz w:val="24"/>
                      <w:szCs w:val="24"/>
                    </w:rPr>
                    <w:t>cisaillant</w:t>
                  </w:r>
                  <w:r w:rsidRPr="00CD1884">
                    <w:rPr>
                      <w:rStyle w:val="FontStyle34"/>
                      <w:rFonts w:ascii="Arial" w:hAnsi="Arial" w:cs="Arial"/>
                      <w:sz w:val="24"/>
                      <w:szCs w:val="24"/>
                    </w:rPr>
                    <w:t xml:space="preserve"> du tasseur</w:t>
                  </w:r>
                  <w:r>
                    <w:rPr>
                      <w:rStyle w:val="FontStyle34"/>
                      <w:rFonts w:ascii="Arial" w:hAnsi="Arial" w:cs="Arial"/>
                      <w:sz w:val="24"/>
                      <w:szCs w:val="24"/>
                    </w:rPr>
                    <w:t xml:space="preserve"> et des volets</w:t>
                  </w:r>
                  <w:r w:rsidRPr="00CD1884">
                    <w:rPr>
                      <w:rStyle w:val="FontStyle34"/>
                      <w:rFonts w:ascii="Arial" w:hAnsi="Arial" w:cs="Arial"/>
                      <w:sz w:val="24"/>
                      <w:szCs w:val="24"/>
                    </w:rPr>
                    <w:t>, avec détection électrique, à engager manuellement avant chaque intervention de maintenance dans ces zones</w:t>
                  </w:r>
                </w:p>
              </w:txbxContent>
            </v:textbox>
          </v:shape>
        </w:pict>
      </w:r>
    </w:p>
    <w:p w:rsidR="009F5C87" w:rsidRDefault="006332A6" w:rsidP="00C14BBF">
      <w:pPr>
        <w:ind w:left="-567"/>
      </w:pPr>
      <w:r>
        <w:rPr>
          <w:noProof/>
          <w:lang w:eastAsia="fr-FR"/>
        </w:rPr>
        <w:pict>
          <v:shape id="_x0000_s1381" type="#_x0000_t202" style="position:absolute;left:0;text-align:left;margin-left:-145.85pt;margin-top:64.2pt;width:201.35pt;height:20.8pt;z-index:251845632;mso-width-relative:margin;mso-height-relative:margin">
            <v:textbox style="mso-next-textbox:#_x0000_s1381">
              <w:txbxContent>
                <w:p w:rsidR="00326D15" w:rsidRPr="00D457E9" w:rsidRDefault="00326D15" w:rsidP="009F5C87">
                  <w:r w:rsidRPr="00D457E9">
                    <w:t xml:space="preserve">CIS capteur magnétostrictif </w:t>
                  </w:r>
                  <w:r>
                    <w:t xml:space="preserve">de la </w:t>
                  </w:r>
                  <w:r w:rsidRPr="00D457E9">
                    <w:t>cisaille</w:t>
                  </w:r>
                </w:p>
              </w:txbxContent>
            </v:textbox>
          </v:shape>
        </w:pict>
      </w:r>
      <w:r>
        <w:rPr>
          <w:noProof/>
          <w:lang w:eastAsia="fr-FR"/>
        </w:rPr>
        <w:pict>
          <v:shape id="_x0000_s1438" type="#_x0000_t32" style="position:absolute;left:0;text-align:left;margin-left:-166.2pt;margin-top:75.25pt;width:20.35pt;height:0;z-index:251856896" o:connectortype="straight" strokeweight="1pt"/>
        </w:pict>
      </w:r>
      <w:r>
        <w:rPr>
          <w:noProof/>
          <w:lang w:eastAsia="fr-FR"/>
        </w:rPr>
        <w:pict>
          <v:shape id="_x0000_s1383" type="#_x0000_t32" style="position:absolute;left:0;text-align:left;margin-left:-166.25pt;margin-top:75.25pt;width:.05pt;height:34.8pt;z-index:251847680" o:connectortype="straight" strokeweight="1pt">
            <v:stroke endarrow="block"/>
          </v:shape>
        </w:pict>
      </w:r>
      <w:r w:rsidR="00E25782">
        <w:rPr>
          <w:noProof/>
          <w:lang w:eastAsia="fr-FR"/>
        </w:rPr>
        <w:drawing>
          <wp:anchor distT="0" distB="0" distL="114300" distR="114300" simplePos="0" relativeHeight="251740160" behindDoc="1" locked="0" layoutInCell="1" allowOverlap="1">
            <wp:simplePos x="0" y="0"/>
            <wp:positionH relativeFrom="column">
              <wp:posOffset>-2435860</wp:posOffset>
            </wp:positionH>
            <wp:positionV relativeFrom="paragraph">
              <wp:posOffset>1009650</wp:posOffset>
            </wp:positionV>
            <wp:extent cx="5775325" cy="2179320"/>
            <wp:effectExtent l="19050" t="0" r="0" b="0"/>
            <wp:wrapTight wrapText="bothSides">
              <wp:wrapPolygon edited="0">
                <wp:start x="-71" y="0"/>
                <wp:lineTo x="-71" y="21336"/>
                <wp:lineTo x="21588" y="21336"/>
                <wp:lineTo x="21588" y="0"/>
                <wp:lineTo x="-71" y="0"/>
              </wp:wrapPolygon>
            </wp:wrapTight>
            <wp:docPr id="47" name="Imag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5325" cy="21793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D0FA8">
        <w:br/>
      </w:r>
      <w:r w:rsidR="006D0FA8">
        <w:br/>
      </w:r>
      <w:r w:rsidR="006D0FA8">
        <w:br/>
      </w:r>
      <w:r w:rsidR="006D0FA8">
        <w:br/>
      </w:r>
      <w:r w:rsidR="009F5C87">
        <w:br/>
      </w:r>
    </w:p>
    <w:p w:rsidR="009F5C87" w:rsidRPr="00362B28" w:rsidRDefault="006332A6" w:rsidP="009F5C87">
      <w:pPr>
        <w:rPr>
          <w:rFonts w:ascii="Arial" w:hAnsi="Arial" w:cs="Arial"/>
          <w:sz w:val="28"/>
          <w:szCs w:val="28"/>
        </w:rPr>
      </w:pPr>
      <w:r w:rsidRPr="006332A6">
        <w:rPr>
          <w:noProof/>
          <w:lang w:eastAsia="fr-FR"/>
        </w:rPr>
        <w:pict>
          <v:shape id="_x0000_s1380" type="#_x0000_t202" style="position:absolute;margin-left:99.3pt;margin-top:21.1pt;width:204.35pt;height:20.8pt;z-index:251844608;mso-width-relative:margin;mso-height-relative:margin">
            <v:textbox style="mso-next-textbox:#_x0000_s1380">
              <w:txbxContent>
                <w:p w:rsidR="00326D15" w:rsidRPr="00D457E9" w:rsidRDefault="00326D15" w:rsidP="009F5C87">
                  <w:r w:rsidRPr="00D457E9">
                    <w:t xml:space="preserve">TAS capteur magnétostrictif </w:t>
                  </w:r>
                  <w:r>
                    <w:t xml:space="preserve">du </w:t>
                  </w:r>
                  <w:r w:rsidRPr="00D457E9">
                    <w:t>tasseur</w:t>
                  </w:r>
                </w:p>
              </w:txbxContent>
            </v:textbox>
          </v:shape>
        </w:pict>
      </w:r>
    </w:p>
    <w:p w:rsidR="009F5C87" w:rsidRDefault="006332A6">
      <w:r>
        <w:rPr>
          <w:noProof/>
          <w:lang w:eastAsia="fr-FR"/>
        </w:rPr>
        <w:pict>
          <v:shape id="_x0000_s1382" type="#_x0000_t32" style="position:absolute;margin-left:72.6pt;margin-top:4.35pt;width:26.7pt;height:0;flip:x;z-index:251846656" o:connectortype="straight" strokeweight="1pt">
            <v:stroke endarrow="block"/>
          </v:shape>
        </w:pict>
      </w:r>
    </w:p>
    <w:p w:rsidR="006D0FA8" w:rsidRDefault="006332A6">
      <w:pPr>
        <w:rPr>
          <w:sz w:val="36"/>
          <w:szCs w:val="36"/>
        </w:rPr>
      </w:pPr>
      <w:r w:rsidRPr="006332A6">
        <w:rPr>
          <w:noProof/>
          <w:lang w:eastAsia="fr-FR"/>
        </w:rPr>
        <w:pict>
          <v:shape id="_x0000_s1385" type="#_x0000_t202" style="position:absolute;margin-left:339.35pt;margin-top:.2pt;width:41.15pt;height:20.8pt;z-index:251849728;mso-width-relative:margin;mso-height-relative:margin">
            <v:textbox style="mso-next-textbox:#_x0000_s1385">
              <w:txbxContent>
                <w:p w:rsidR="00326D15" w:rsidRDefault="00326D15" w:rsidP="009F5C87">
                  <w:r>
                    <w:t>AU4*</w:t>
                  </w:r>
                </w:p>
              </w:txbxContent>
            </v:textbox>
          </v:shape>
        </w:pict>
      </w:r>
      <w:r w:rsidRPr="006332A6">
        <w:rPr>
          <w:noProof/>
          <w:lang w:eastAsia="fr-FR"/>
        </w:rPr>
        <w:pict>
          <v:oval id="_x0000_s1399" style="position:absolute;margin-left:-196.15pt;margin-top:16.25pt;width:101.25pt;height:100.5pt;z-index:251746304" filled="f" strokeweight="2.25pt"/>
        </w:pict>
      </w:r>
    </w:p>
    <w:p w:rsidR="006D0FA8" w:rsidRDefault="006332A6">
      <w:pPr>
        <w:rPr>
          <w:sz w:val="36"/>
          <w:szCs w:val="36"/>
        </w:rPr>
      </w:pPr>
      <w:r>
        <w:rPr>
          <w:noProof/>
          <w:sz w:val="36"/>
          <w:szCs w:val="36"/>
          <w:lang w:eastAsia="fr-FR"/>
        </w:rPr>
        <w:pict>
          <v:shape id="_x0000_s1428" type="#_x0000_t32" style="position:absolute;margin-left:369pt;margin-top:28pt;width:.05pt;height:38.75pt;z-index:251854848" o:connectortype="straight" strokecolor="black [3213]" strokeweight="1pt">
            <v:stroke startarrow="block"/>
          </v:shape>
        </w:pict>
      </w:r>
      <w:r>
        <w:rPr>
          <w:noProof/>
          <w:sz w:val="36"/>
          <w:szCs w:val="36"/>
          <w:lang w:eastAsia="fr-FR"/>
        </w:rPr>
        <w:pict>
          <v:shape id="_x0000_s1379" type="#_x0000_t32" style="position:absolute;margin-left:335.6pt;margin-top:28pt;width:.05pt;height:85.35pt;flip:y;z-index:251843584" o:connectortype="straight" strokeweight="1pt">
            <v:stroke endarrow="block"/>
          </v:shape>
        </w:pict>
      </w:r>
      <w:r>
        <w:rPr>
          <w:noProof/>
          <w:sz w:val="36"/>
          <w:szCs w:val="36"/>
          <w:lang w:eastAsia="fr-FR"/>
        </w:rPr>
        <w:pict>
          <v:shape id="_x0000_s1384" type="#_x0000_t202" style="position:absolute;margin-left:414.4pt;margin-top:4.4pt;width:41.8pt;height:20.8pt;z-index:251848704;mso-width-relative:margin;mso-height-relative:margin">
            <v:textbox style="mso-next-textbox:#_x0000_s1384">
              <w:txbxContent>
                <w:p w:rsidR="00326D15" w:rsidRDefault="00326D15" w:rsidP="009F5C87">
                  <w:r>
                    <w:t>AU1*</w:t>
                  </w:r>
                </w:p>
              </w:txbxContent>
            </v:textbox>
          </v:shape>
        </w:pict>
      </w:r>
      <w:r>
        <w:rPr>
          <w:noProof/>
          <w:sz w:val="36"/>
          <w:szCs w:val="36"/>
          <w:lang w:eastAsia="fr-FR"/>
        </w:rPr>
        <w:pict>
          <v:shape id="_x0000_s1369" type="#_x0000_t32" style="position:absolute;margin-left:26.7pt;margin-top:25.2pt;width:26.75pt;height:0;z-index:251850752" o:connectortype="straight" strokeweight="1pt">
            <v:stroke endarrow="block"/>
          </v:shape>
        </w:pict>
      </w:r>
      <w:r>
        <w:rPr>
          <w:noProof/>
          <w:sz w:val="36"/>
          <w:szCs w:val="36"/>
          <w:lang w:eastAsia="fr-FR"/>
        </w:rPr>
        <w:pict>
          <v:shape id="_x0000_s1370" type="#_x0000_t202" style="position:absolute;margin-left:-19.35pt;margin-top:25.2pt;width:46.05pt;height:20.8pt;z-index:251851776;mso-width-relative:margin;mso-height-relative:margin">
            <v:textbox style="mso-next-textbox:#_x0000_s1370">
              <w:txbxContent>
                <w:p w:rsidR="00326D15" w:rsidRDefault="00326D15" w:rsidP="009F5C87">
                  <w:r>
                    <w:t>AU3*</w:t>
                  </w:r>
                </w:p>
              </w:txbxContent>
            </v:textbox>
          </v:shape>
        </w:pict>
      </w:r>
    </w:p>
    <w:p w:rsidR="006D0FA8" w:rsidRDefault="006332A6">
      <w:pPr>
        <w:rPr>
          <w:sz w:val="36"/>
          <w:szCs w:val="36"/>
        </w:rPr>
      </w:pPr>
      <w:r>
        <w:rPr>
          <w:noProof/>
          <w:sz w:val="36"/>
          <w:szCs w:val="36"/>
          <w:lang w:eastAsia="fr-FR"/>
        </w:rPr>
        <w:pict>
          <v:shape id="_x0000_s1441" type="#_x0000_t32" style="position:absolute;margin-left:369pt;margin-top:52.3pt;width:.1pt;height:44.5pt;flip:x y;z-index:251859968" o:connectortype="straight" strokeweight="1pt"/>
        </w:pict>
      </w:r>
      <w:r>
        <w:rPr>
          <w:noProof/>
          <w:sz w:val="36"/>
          <w:szCs w:val="36"/>
          <w:lang w:eastAsia="fr-FR"/>
        </w:rPr>
        <w:pict>
          <v:shape id="_x0000_s1440" type="#_x0000_t202" style="position:absolute;margin-left:361.35pt;margin-top:31.5pt;width:152.15pt;height:20.8pt;z-index:251858944;mso-width-relative:margin;mso-height-relative:margin">
            <v:textbox style="mso-next-textbox:#_x0000_s1440">
              <w:txbxContent>
                <w:p w:rsidR="00326D15" w:rsidRPr="003414C9" w:rsidRDefault="00326D15" w:rsidP="00C14458">
                  <w:r>
                    <w:t xml:space="preserve">LASER capteur laser Pousseur </w:t>
                  </w:r>
                </w:p>
              </w:txbxContent>
            </v:textbox>
          </v:shape>
        </w:pict>
      </w:r>
      <w:r>
        <w:rPr>
          <w:noProof/>
          <w:sz w:val="36"/>
          <w:szCs w:val="36"/>
          <w:lang w:eastAsia="fr-FR"/>
        </w:rPr>
        <w:pict>
          <v:shape id="_x0000_s1429" type="#_x0000_t32" style="position:absolute;margin-left:369.05pt;margin-top:96.8pt;width:43.95pt;height:.05pt;z-index:251855872" o:connectortype="straight" strokeweight="1pt"/>
        </w:pict>
      </w:r>
      <w:r>
        <w:rPr>
          <w:noProof/>
          <w:sz w:val="36"/>
          <w:szCs w:val="36"/>
          <w:lang w:eastAsia="fr-FR"/>
        </w:rPr>
        <w:pict>
          <v:oval id="_x0000_s1409" style="position:absolute;margin-left:412.15pt;margin-top:75.1pt;width:47.2pt;height:48.65pt;z-index:251853824" filled="f" strokeweight="2.25pt"/>
        </w:pict>
      </w:r>
      <w:r w:rsidR="006B62DA">
        <w:rPr>
          <w:noProof/>
          <w:sz w:val="36"/>
          <w:szCs w:val="36"/>
          <w:lang w:eastAsia="fr-FR"/>
        </w:rPr>
        <w:drawing>
          <wp:anchor distT="0" distB="0" distL="114300" distR="114300" simplePos="0" relativeHeight="251857920" behindDoc="1" locked="0" layoutInCell="1" allowOverlap="1">
            <wp:simplePos x="0" y="0"/>
            <wp:positionH relativeFrom="column">
              <wp:posOffset>4732020</wp:posOffset>
            </wp:positionH>
            <wp:positionV relativeFrom="paragraph">
              <wp:posOffset>694690</wp:posOffset>
            </wp:positionV>
            <wp:extent cx="1306830" cy="1531620"/>
            <wp:effectExtent l="19050" t="0" r="7620" b="0"/>
            <wp:wrapTight wrapText="bothSides">
              <wp:wrapPolygon edited="0">
                <wp:start x="-315" y="0"/>
                <wp:lineTo x="-315" y="21224"/>
                <wp:lineTo x="21726" y="21224"/>
                <wp:lineTo x="21726" y="0"/>
                <wp:lineTo x="-315" y="0"/>
              </wp:wrapPolygon>
            </wp:wrapTight>
            <wp:docPr id="27" name="Image 26" descr="lase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aser.JP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06830" cy="15316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sz w:val="36"/>
          <w:szCs w:val="36"/>
          <w:lang w:eastAsia="fr-FR"/>
        </w:rPr>
        <w:pict>
          <v:shape id="_x0000_s1445" type="#_x0000_t32" style="position:absolute;margin-left:289.9pt;margin-top:78.1pt;width:45.7pt;height:0;z-index:251864064;mso-position-horizontal-relative:text;mso-position-vertical-relative:text" o:connectortype="straight" strokeweight="1pt"/>
        </w:pict>
      </w:r>
      <w:r>
        <w:rPr>
          <w:noProof/>
          <w:sz w:val="36"/>
          <w:szCs w:val="36"/>
          <w:lang w:eastAsia="fr-FR"/>
        </w:rPr>
        <w:pict>
          <v:shape id="_x0000_s1377" type="#_x0000_t202" style="position:absolute;margin-left:170.95pt;margin-top:67.55pt;width:118.95pt;height:20.8pt;z-index:251842560;mso-position-horizontal-relative:text;mso-position-vertical-relative:text;mso-width-relative:margin;mso-height-relative:margin">
            <v:textbox style="mso-next-textbox:#_x0000_s1377">
              <w:txbxContent>
                <w:p w:rsidR="00326D15" w:rsidRDefault="00326D15" w:rsidP="009F5C87">
                  <w:r>
                    <w:t>SQ18 Pousseur rentré</w:t>
                  </w:r>
                </w:p>
                <w:p w:rsidR="00326D15" w:rsidRPr="003414C9" w:rsidRDefault="00326D15" w:rsidP="009F5C87"/>
              </w:txbxContent>
            </v:textbox>
          </v:shape>
        </w:pict>
      </w:r>
      <w:r w:rsidR="006D0FA8">
        <w:rPr>
          <w:sz w:val="36"/>
          <w:szCs w:val="36"/>
        </w:rPr>
        <w:br w:type="page"/>
      </w:r>
    </w:p>
    <w:p w:rsidR="008004A5" w:rsidRDefault="001A48EB" w:rsidP="008004A5">
      <w:pPr>
        <w:ind w:left="-284"/>
        <w:rPr>
          <w:sz w:val="36"/>
          <w:szCs w:val="36"/>
        </w:rPr>
      </w:pPr>
      <w:r>
        <w:rPr>
          <w:noProof/>
          <w:lang w:eastAsia="fr-FR"/>
        </w:rPr>
        <w:lastRenderedPageBreak/>
        <w:drawing>
          <wp:anchor distT="0" distB="0" distL="114300" distR="114300" simplePos="0" relativeHeight="251894784" behindDoc="1" locked="0" layoutInCell="1" allowOverlap="1">
            <wp:simplePos x="0" y="0"/>
            <wp:positionH relativeFrom="column">
              <wp:posOffset>15875</wp:posOffset>
            </wp:positionH>
            <wp:positionV relativeFrom="paragraph">
              <wp:posOffset>6992620</wp:posOffset>
            </wp:positionV>
            <wp:extent cx="5221605" cy="2183130"/>
            <wp:effectExtent l="19050" t="0" r="0" b="0"/>
            <wp:wrapTight wrapText="bothSides">
              <wp:wrapPolygon edited="0">
                <wp:start x="-79" y="0"/>
                <wp:lineTo x="-79" y="21487"/>
                <wp:lineTo x="21592" y="21487"/>
                <wp:lineTo x="21592" y="0"/>
                <wp:lineTo x="-79" y="0"/>
              </wp:wrapPolygon>
            </wp:wrapTight>
            <wp:docPr id="16" name="Image 15" descr="Capture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apturer.JPG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21605" cy="21831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874824">
        <w:rPr>
          <w:noProof/>
          <w:lang w:eastAsia="fr-FR"/>
        </w:rPr>
        <w:drawing>
          <wp:anchor distT="0" distB="0" distL="114300" distR="114300" simplePos="0" relativeHeight="251873280" behindDoc="1" locked="0" layoutInCell="1" allowOverlap="1">
            <wp:simplePos x="0" y="0"/>
            <wp:positionH relativeFrom="column">
              <wp:posOffset>71755</wp:posOffset>
            </wp:positionH>
            <wp:positionV relativeFrom="paragraph">
              <wp:posOffset>4174490</wp:posOffset>
            </wp:positionV>
            <wp:extent cx="6031865" cy="2671445"/>
            <wp:effectExtent l="19050" t="0" r="6985" b="0"/>
            <wp:wrapTight wrapText="bothSides">
              <wp:wrapPolygon edited="0">
                <wp:start x="-68" y="0"/>
                <wp:lineTo x="-68" y="21410"/>
                <wp:lineTo x="21625" y="21410"/>
                <wp:lineTo x="21625" y="0"/>
                <wp:lineTo x="-68" y="0"/>
              </wp:wrapPolygon>
            </wp:wrapTight>
            <wp:docPr id="53" name="Imag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1865" cy="26714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77E55">
        <w:rPr>
          <w:noProof/>
          <w:lang w:eastAsia="fr-FR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4622647</wp:posOffset>
            </wp:positionH>
            <wp:positionV relativeFrom="paragraph">
              <wp:posOffset>741045</wp:posOffset>
            </wp:positionV>
            <wp:extent cx="1597178" cy="2916621"/>
            <wp:effectExtent l="19050" t="0" r="3022" b="0"/>
            <wp:wrapTight wrapText="bothSides">
              <wp:wrapPolygon edited="0">
                <wp:start x="-258" y="0"/>
                <wp:lineTo x="-258" y="21444"/>
                <wp:lineTo x="21641" y="21444"/>
                <wp:lineTo x="21641" y="0"/>
                <wp:lineTo x="-258" y="0"/>
              </wp:wrapPolygon>
            </wp:wrapTight>
            <wp:docPr id="2" name="Imag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7178" cy="29166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332A6" w:rsidRPr="006332A6">
        <w:rPr>
          <w:noProof/>
        </w:rPr>
        <w:pict>
          <v:shape id="_x0000_s1026" type="#_x0000_t202" style="position:absolute;left:0;text-align:left;margin-left:-16pt;margin-top:279.8pt;width:272.65pt;height:24.45pt;z-index:251669504;mso-position-horizontal-relative:text;mso-position-vertical-relative:text;mso-width-relative:margin;mso-height-relative:margin" strokecolor="white [3212]">
            <v:textbox>
              <w:txbxContent>
                <w:p w:rsidR="00326D15" w:rsidRPr="00874824" w:rsidRDefault="00326D15">
                  <w:pPr>
                    <w:rPr>
                      <w:sz w:val="26"/>
                      <w:szCs w:val="26"/>
                    </w:rPr>
                  </w:pPr>
                  <w:r w:rsidRPr="00874824">
                    <w:rPr>
                      <w:sz w:val="26"/>
                      <w:szCs w:val="26"/>
                    </w:rPr>
                    <w:t>deux sorties analogiques.</w:t>
                  </w:r>
                </w:p>
              </w:txbxContent>
            </v:textbox>
          </v:shape>
        </w:pict>
      </w:r>
      <w:r w:rsidR="00C605B5">
        <w:rPr>
          <w:noProof/>
          <w:sz w:val="36"/>
          <w:szCs w:val="36"/>
          <w:lang w:eastAsia="fr-FR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-348615</wp:posOffset>
            </wp:positionH>
            <wp:positionV relativeFrom="paragraph">
              <wp:posOffset>470535</wp:posOffset>
            </wp:positionV>
            <wp:extent cx="4593590" cy="3448685"/>
            <wp:effectExtent l="19050" t="0" r="0" b="0"/>
            <wp:wrapTight wrapText="bothSides">
              <wp:wrapPolygon edited="0">
                <wp:start x="-90" y="0"/>
                <wp:lineTo x="-90" y="21477"/>
                <wp:lineTo x="21588" y="21477"/>
                <wp:lineTo x="21588" y="0"/>
                <wp:lineTo x="-90" y="0"/>
              </wp:wrapPolygon>
            </wp:wrapTight>
            <wp:docPr id="6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3590" cy="34486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605B5" w:rsidRPr="00C605B5">
        <w:rPr>
          <w:sz w:val="36"/>
          <w:szCs w:val="36"/>
        </w:rPr>
        <w:t>Manostat électronique à sortie analogique intégrée</w:t>
      </w:r>
      <w:r w:rsidR="00C605B5">
        <w:rPr>
          <w:sz w:val="36"/>
          <w:szCs w:val="36"/>
        </w:rPr>
        <w:t>.</w:t>
      </w:r>
      <w:r w:rsidR="00C605B5">
        <w:rPr>
          <w:sz w:val="36"/>
          <w:szCs w:val="36"/>
        </w:rPr>
        <w:br/>
      </w:r>
      <w:r w:rsidR="00C605B5">
        <w:rPr>
          <w:sz w:val="36"/>
          <w:szCs w:val="36"/>
        </w:rPr>
        <w:br/>
      </w:r>
      <w:r w:rsidR="00C605B5">
        <w:rPr>
          <w:sz w:val="36"/>
          <w:szCs w:val="36"/>
        </w:rPr>
        <w:br/>
      </w:r>
      <w:r w:rsidR="00C605B5">
        <w:rPr>
          <w:sz w:val="36"/>
          <w:szCs w:val="36"/>
        </w:rPr>
        <w:br/>
      </w:r>
      <w:r w:rsidR="00C605B5">
        <w:rPr>
          <w:sz w:val="36"/>
          <w:szCs w:val="36"/>
        </w:rPr>
        <w:br/>
      </w:r>
      <w:r w:rsidR="00C605B5">
        <w:rPr>
          <w:sz w:val="36"/>
          <w:szCs w:val="36"/>
        </w:rPr>
        <w:br/>
      </w:r>
      <w:r w:rsidR="00C605B5">
        <w:rPr>
          <w:sz w:val="36"/>
          <w:szCs w:val="36"/>
        </w:rPr>
        <w:br/>
      </w:r>
      <w:r w:rsidR="00C605B5">
        <w:rPr>
          <w:sz w:val="36"/>
          <w:szCs w:val="36"/>
        </w:rPr>
        <w:br/>
      </w:r>
      <w:r w:rsidR="00C605B5">
        <w:rPr>
          <w:sz w:val="36"/>
          <w:szCs w:val="36"/>
        </w:rPr>
        <w:br/>
      </w:r>
      <w:r w:rsidR="00C605B5">
        <w:rPr>
          <w:sz w:val="36"/>
          <w:szCs w:val="36"/>
        </w:rPr>
        <w:br/>
      </w:r>
      <w:r w:rsidR="00C605B5">
        <w:rPr>
          <w:sz w:val="36"/>
          <w:szCs w:val="36"/>
        </w:rPr>
        <w:br/>
      </w:r>
      <w:r w:rsidR="00C605B5">
        <w:rPr>
          <w:sz w:val="36"/>
          <w:szCs w:val="36"/>
        </w:rPr>
        <w:br/>
      </w:r>
      <w:r w:rsidR="00C605B5">
        <w:rPr>
          <w:noProof/>
          <w:sz w:val="36"/>
          <w:szCs w:val="36"/>
          <w:lang w:eastAsia="fr-FR"/>
        </w:rPr>
        <w:br/>
      </w:r>
      <w:r w:rsidR="006332A6">
        <w:rPr>
          <w:noProof/>
          <w:sz w:val="36"/>
          <w:szCs w:val="36"/>
          <w:lang w:eastAsia="fr-FR"/>
        </w:rPr>
        <w:pict>
          <v:rect id="_x0000_s1029" style="position:absolute;left:0;text-align:left;margin-left:188.15pt;margin-top:118.85pt;width:139.5pt;height:10pt;z-index:251672576;mso-position-horizontal-relative:text;mso-position-vertical-relative:text" strokecolor="white [3212]"/>
        </w:pict>
      </w:r>
      <w:r w:rsidR="00E46DF7">
        <w:rPr>
          <w:noProof/>
          <w:sz w:val="36"/>
          <w:szCs w:val="36"/>
          <w:lang w:eastAsia="fr-FR"/>
        </w:rPr>
        <w:br/>
      </w:r>
      <w:r w:rsidR="00E46DF7">
        <w:rPr>
          <w:sz w:val="36"/>
          <w:szCs w:val="36"/>
        </w:rPr>
        <w:br/>
      </w:r>
      <w:r w:rsidR="00E46DF7">
        <w:rPr>
          <w:sz w:val="36"/>
          <w:szCs w:val="36"/>
        </w:rPr>
        <w:br/>
      </w:r>
      <w:r w:rsidR="00E46DF7">
        <w:rPr>
          <w:sz w:val="36"/>
          <w:szCs w:val="36"/>
        </w:rPr>
        <w:br/>
      </w:r>
      <w:r w:rsidR="00E46DF7">
        <w:rPr>
          <w:sz w:val="36"/>
          <w:szCs w:val="36"/>
        </w:rPr>
        <w:br/>
      </w:r>
      <w:r w:rsidR="00E46DF7">
        <w:rPr>
          <w:sz w:val="36"/>
          <w:szCs w:val="36"/>
        </w:rPr>
        <w:br/>
      </w:r>
      <w:r w:rsidR="00874824">
        <w:rPr>
          <w:noProof/>
          <w:sz w:val="36"/>
          <w:szCs w:val="36"/>
          <w:lang w:eastAsia="fr-FR"/>
        </w:rPr>
        <w:lastRenderedPageBreak/>
        <w:drawing>
          <wp:inline distT="0" distB="0" distL="0" distR="0">
            <wp:extent cx="5652947" cy="2092147"/>
            <wp:effectExtent l="19050" t="0" r="4903" b="0"/>
            <wp:docPr id="54" name="Imag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3101" cy="20921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004A5">
        <w:rPr>
          <w:noProof/>
          <w:sz w:val="36"/>
          <w:szCs w:val="36"/>
          <w:lang w:eastAsia="fr-FR"/>
        </w:rPr>
        <w:drawing>
          <wp:inline distT="0" distB="0" distL="0" distR="0">
            <wp:extent cx="5619434" cy="2433958"/>
            <wp:effectExtent l="19050" t="0" r="316" b="0"/>
            <wp:docPr id="38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9434" cy="24339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004A5">
        <w:rPr>
          <w:noProof/>
          <w:sz w:val="36"/>
          <w:szCs w:val="36"/>
          <w:lang w:eastAsia="fr-FR"/>
        </w:rPr>
        <w:drawing>
          <wp:inline distT="0" distB="0" distL="0" distR="0">
            <wp:extent cx="5637231" cy="4244261"/>
            <wp:effectExtent l="19050" t="0" r="1569" b="0"/>
            <wp:docPr id="52" name="Imag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7231" cy="42442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74824">
        <w:rPr>
          <w:sz w:val="36"/>
          <w:szCs w:val="36"/>
        </w:rPr>
        <w:br/>
      </w:r>
      <w:r w:rsidR="008004A5">
        <w:rPr>
          <w:sz w:val="36"/>
          <w:szCs w:val="36"/>
        </w:rPr>
        <w:br w:type="page"/>
      </w:r>
    </w:p>
    <w:p w:rsidR="00977E55" w:rsidRDefault="006332A6" w:rsidP="00977E55">
      <w:pPr>
        <w:ind w:left="-284"/>
      </w:pPr>
      <w:r>
        <w:rPr>
          <w:noProof/>
        </w:rPr>
        <w:lastRenderedPageBreak/>
        <w:pict>
          <v:shape id="_x0000_s1451" type="#_x0000_t202" style="position:absolute;left:0;text-align:left;margin-left:-30.2pt;margin-top:-4pt;width:375.45pt;height:29.3pt;z-index:251872256;mso-width-relative:margin;mso-height-relative:margin" stroked="f">
            <v:textbox>
              <w:txbxContent>
                <w:p w:rsidR="00326D15" w:rsidRPr="00A776B6" w:rsidRDefault="00326D15" w:rsidP="00977E55">
                  <w:pPr>
                    <w:rPr>
                      <w:rFonts w:ascii="Arial" w:hAnsi="Arial" w:cs="Arial"/>
                      <w:sz w:val="32"/>
                      <w:szCs w:val="32"/>
                    </w:rPr>
                  </w:pPr>
                  <w:r w:rsidRPr="00A776B6">
                    <w:rPr>
                      <w:rFonts w:ascii="Arial" w:hAnsi="Arial" w:cs="Arial"/>
                      <w:sz w:val="32"/>
                      <w:szCs w:val="32"/>
                    </w:rPr>
                    <w:t>Manostat électronique à deux sorties tout ou rien</w:t>
                  </w:r>
                </w:p>
              </w:txbxContent>
            </v:textbox>
          </v:shape>
        </w:pict>
      </w:r>
      <w:r w:rsidR="00E46DF7">
        <w:rPr>
          <w:sz w:val="36"/>
          <w:szCs w:val="36"/>
        </w:rPr>
        <w:br/>
      </w:r>
      <w:r w:rsidR="00E46DF7">
        <w:rPr>
          <w:sz w:val="36"/>
          <w:szCs w:val="36"/>
        </w:rPr>
        <w:br/>
      </w:r>
      <w:r w:rsidR="00977E55">
        <w:rPr>
          <w:noProof/>
          <w:lang w:eastAsia="fr-FR"/>
        </w:rPr>
        <w:drawing>
          <wp:anchor distT="0" distB="0" distL="114300" distR="114300" simplePos="0" relativeHeight="251871232" behindDoc="1" locked="0" layoutInCell="1" allowOverlap="1">
            <wp:simplePos x="0" y="0"/>
            <wp:positionH relativeFrom="column">
              <wp:posOffset>4810125</wp:posOffset>
            </wp:positionH>
            <wp:positionV relativeFrom="paragraph">
              <wp:posOffset>356870</wp:posOffset>
            </wp:positionV>
            <wp:extent cx="1390650" cy="2800350"/>
            <wp:effectExtent l="19050" t="0" r="0" b="0"/>
            <wp:wrapTight wrapText="bothSides">
              <wp:wrapPolygon edited="0">
                <wp:start x="-296" y="0"/>
                <wp:lineTo x="-296" y="21453"/>
                <wp:lineTo x="21600" y="21453"/>
                <wp:lineTo x="21600" y="0"/>
                <wp:lineTo x="-296" y="0"/>
              </wp:wrapPolygon>
            </wp:wrapTight>
            <wp:docPr id="30" name="Imag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0650" cy="2800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77E55">
        <w:rPr>
          <w:noProof/>
          <w:lang w:eastAsia="fr-FR"/>
        </w:rPr>
        <w:drawing>
          <wp:inline distT="0" distB="0" distL="0" distR="0">
            <wp:extent cx="4795520" cy="3487420"/>
            <wp:effectExtent l="19050" t="0" r="5080" b="0"/>
            <wp:docPr id="31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95520" cy="34874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77E55">
        <w:rPr>
          <w:noProof/>
          <w:lang w:eastAsia="fr-FR"/>
        </w:rPr>
        <w:drawing>
          <wp:inline distT="0" distB="0" distL="0" distR="0">
            <wp:extent cx="5760720" cy="2549300"/>
            <wp:effectExtent l="19050" t="0" r="0" b="0"/>
            <wp:docPr id="32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549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77E55">
        <w:rPr>
          <w:noProof/>
          <w:lang w:eastAsia="fr-FR"/>
        </w:rPr>
        <w:drawing>
          <wp:inline distT="0" distB="0" distL="0" distR="0">
            <wp:extent cx="5246633" cy="2605223"/>
            <wp:effectExtent l="19050" t="0" r="0" b="0"/>
            <wp:docPr id="33" name="Imag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3935" cy="26038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77E55">
        <w:rPr>
          <w:noProof/>
          <w:lang w:eastAsia="fr-FR"/>
        </w:rPr>
        <w:lastRenderedPageBreak/>
        <w:drawing>
          <wp:inline distT="0" distB="0" distL="0" distR="0">
            <wp:extent cx="5760720" cy="4716639"/>
            <wp:effectExtent l="19050" t="0" r="0" b="0"/>
            <wp:docPr id="34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7166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77E55">
        <w:rPr>
          <w:noProof/>
          <w:lang w:eastAsia="fr-FR"/>
        </w:rPr>
        <w:drawing>
          <wp:inline distT="0" distB="0" distL="0" distR="0">
            <wp:extent cx="5760720" cy="4486657"/>
            <wp:effectExtent l="19050" t="0" r="0" b="0"/>
            <wp:docPr id="35" name="Imag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4866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A6A21" w:rsidRDefault="00977E55" w:rsidP="006D0FA8">
      <w:pPr>
        <w:rPr>
          <w:sz w:val="36"/>
          <w:szCs w:val="36"/>
        </w:rPr>
      </w:pPr>
      <w:r>
        <w:rPr>
          <w:sz w:val="36"/>
          <w:szCs w:val="36"/>
        </w:rPr>
        <w:lastRenderedPageBreak/>
        <w:br/>
      </w:r>
      <w:r w:rsidR="008B69D1" w:rsidRPr="008B69D1">
        <w:rPr>
          <w:noProof/>
          <w:sz w:val="36"/>
          <w:szCs w:val="36"/>
          <w:lang w:eastAsia="fr-FR"/>
        </w:rPr>
        <w:drawing>
          <wp:anchor distT="0" distB="0" distL="114300" distR="114300" simplePos="0" relativeHeight="251887616" behindDoc="0" locked="0" layoutInCell="1" allowOverlap="1">
            <wp:simplePos x="0" y="0"/>
            <wp:positionH relativeFrom="column">
              <wp:posOffset>-214919</wp:posOffset>
            </wp:positionH>
            <wp:positionV relativeFrom="paragraph">
              <wp:posOffset>243386</wp:posOffset>
            </wp:positionV>
            <wp:extent cx="6792686" cy="2933206"/>
            <wp:effectExtent l="0" t="0" r="0" b="0"/>
            <wp:wrapNone/>
            <wp:docPr id="12" name="Imag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786880" cy="29330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8B69D1" w:rsidRPr="008B69D1">
        <w:rPr>
          <w:noProof/>
          <w:sz w:val="36"/>
          <w:szCs w:val="36"/>
          <w:lang w:eastAsia="fr-FR"/>
        </w:rPr>
        <w:drawing>
          <wp:anchor distT="0" distB="0" distL="114300" distR="114300" simplePos="0" relativeHeight="251888640" behindDoc="0" locked="0" layoutInCell="1" allowOverlap="1">
            <wp:simplePos x="0" y="0"/>
            <wp:positionH relativeFrom="column">
              <wp:posOffset>-226794</wp:posOffset>
            </wp:positionH>
            <wp:positionV relativeFrom="paragraph">
              <wp:posOffset>3164716</wp:posOffset>
            </wp:positionV>
            <wp:extent cx="5973288" cy="2018805"/>
            <wp:effectExtent l="0" t="0" r="0" b="0"/>
            <wp:wrapNone/>
            <wp:docPr id="13" name="Imag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72810" cy="20218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8B69D1" w:rsidRPr="008B69D1">
        <w:rPr>
          <w:noProof/>
          <w:sz w:val="36"/>
          <w:szCs w:val="36"/>
          <w:lang w:eastAsia="fr-FR"/>
        </w:rPr>
        <w:drawing>
          <wp:anchor distT="0" distB="0" distL="114300" distR="114300" simplePos="0" relativeHeight="251889664" behindDoc="0" locked="0" layoutInCell="1" allowOverlap="1">
            <wp:simplePos x="0" y="0"/>
            <wp:positionH relativeFrom="column">
              <wp:posOffset>-179293</wp:posOffset>
            </wp:positionH>
            <wp:positionV relativeFrom="paragraph">
              <wp:posOffset>5147896</wp:posOffset>
            </wp:positionV>
            <wp:extent cx="5973289" cy="1235033"/>
            <wp:effectExtent l="0" t="0" r="0" b="0"/>
            <wp:wrapNone/>
            <wp:docPr id="14" name="Imag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72810" cy="12363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8B69D1" w:rsidRPr="008B69D1">
        <w:rPr>
          <w:noProof/>
          <w:sz w:val="36"/>
          <w:szCs w:val="36"/>
          <w:lang w:eastAsia="fr-FR"/>
        </w:rPr>
        <w:drawing>
          <wp:anchor distT="0" distB="0" distL="114300" distR="114300" simplePos="0" relativeHeight="251890688" behindDoc="0" locked="0" layoutInCell="1" allowOverlap="1">
            <wp:simplePos x="0" y="0"/>
            <wp:positionH relativeFrom="column">
              <wp:posOffset>-191168</wp:posOffset>
            </wp:positionH>
            <wp:positionV relativeFrom="paragraph">
              <wp:posOffset>6394805</wp:posOffset>
            </wp:positionV>
            <wp:extent cx="6388925" cy="2814452"/>
            <wp:effectExtent l="0" t="0" r="0" b="0"/>
            <wp:wrapNone/>
            <wp:docPr id="15" name="Imag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84615" cy="281422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A6A21" w:rsidRDefault="00EA6A21">
      <w:pPr>
        <w:rPr>
          <w:sz w:val="36"/>
          <w:szCs w:val="36"/>
        </w:rPr>
      </w:pPr>
      <w:r>
        <w:rPr>
          <w:sz w:val="36"/>
          <w:szCs w:val="36"/>
        </w:rPr>
        <w:br w:type="page"/>
      </w:r>
    </w:p>
    <w:p w:rsidR="00362B28" w:rsidRDefault="00362B28" w:rsidP="00EA6A21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58595B"/>
          <w:sz w:val="32"/>
          <w:szCs w:val="32"/>
        </w:rPr>
      </w:pPr>
      <w:r w:rsidRPr="00362B28">
        <w:rPr>
          <w:rFonts w:ascii="Arial" w:hAnsi="Arial" w:cs="Arial"/>
          <w:color w:val="58595B"/>
          <w:sz w:val="32"/>
          <w:szCs w:val="32"/>
        </w:rPr>
        <w:lastRenderedPageBreak/>
        <w:t>Module entrées sorties  API VIPA</w:t>
      </w:r>
    </w:p>
    <w:p w:rsidR="00362B28" w:rsidRPr="00362B28" w:rsidRDefault="00362B28" w:rsidP="00EA6A21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58595B"/>
          <w:sz w:val="32"/>
          <w:szCs w:val="32"/>
        </w:rPr>
      </w:pPr>
    </w:p>
    <w:p w:rsidR="00EA6A21" w:rsidRPr="00362B28" w:rsidRDefault="00EA6A21" w:rsidP="00EA6A21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58595B"/>
          <w:sz w:val="28"/>
          <w:szCs w:val="28"/>
        </w:rPr>
      </w:pPr>
      <w:r w:rsidRPr="00362B28">
        <w:rPr>
          <w:rFonts w:ascii="Arial" w:hAnsi="Arial" w:cs="Arial"/>
          <w:color w:val="58595B"/>
          <w:sz w:val="28"/>
          <w:szCs w:val="28"/>
        </w:rPr>
        <w:t>Modules d’entrées sorties ANA</w:t>
      </w:r>
    </w:p>
    <w:p w:rsidR="00EA6A21" w:rsidRDefault="00EA6A21" w:rsidP="00EA6A21">
      <w:pPr>
        <w:autoSpaceDE w:val="0"/>
        <w:autoSpaceDN w:val="0"/>
        <w:adjustRightInd w:val="0"/>
        <w:spacing w:after="0" w:line="240" w:lineRule="auto"/>
        <w:rPr>
          <w:rFonts w:ascii="HelveticaNeueLT-Medium" w:hAnsi="HelveticaNeueLT-Medium" w:cs="HelveticaNeueLT-Medium"/>
          <w:color w:val="58595B"/>
          <w:sz w:val="28"/>
          <w:szCs w:val="28"/>
        </w:rPr>
      </w:pPr>
    </w:p>
    <w:p w:rsidR="00EA6A21" w:rsidRDefault="00EA6A21" w:rsidP="00515641">
      <w:pPr>
        <w:autoSpaceDE w:val="0"/>
        <w:autoSpaceDN w:val="0"/>
        <w:adjustRightInd w:val="0"/>
        <w:spacing w:after="0" w:line="240" w:lineRule="auto"/>
        <w:jc w:val="both"/>
        <w:rPr>
          <w:rFonts w:ascii="HelveticaNeueLT-Medium" w:hAnsi="HelveticaNeueLT-Medium" w:cs="HelveticaNeueLT-Medium"/>
          <w:color w:val="58595B"/>
          <w:sz w:val="28"/>
          <w:szCs w:val="28"/>
        </w:rPr>
      </w:pPr>
      <w:r>
        <w:rPr>
          <w:noProof/>
          <w:lang w:eastAsia="fr-FR"/>
        </w:rPr>
        <w:drawing>
          <wp:anchor distT="0" distB="0" distL="114300" distR="114300" simplePos="0" relativeHeight="251685888" behindDoc="1" locked="0" layoutInCell="1" allowOverlap="1">
            <wp:simplePos x="0" y="0"/>
            <wp:positionH relativeFrom="column">
              <wp:posOffset>14605</wp:posOffset>
            </wp:positionH>
            <wp:positionV relativeFrom="paragraph">
              <wp:posOffset>-3810</wp:posOffset>
            </wp:positionV>
            <wp:extent cx="2424430" cy="1562735"/>
            <wp:effectExtent l="19050" t="0" r="0" b="0"/>
            <wp:wrapTight wrapText="bothSides">
              <wp:wrapPolygon edited="0">
                <wp:start x="-170" y="0"/>
                <wp:lineTo x="-170" y="21328"/>
                <wp:lineTo x="21555" y="21328"/>
                <wp:lineTo x="21555" y="0"/>
                <wp:lineTo x="-170" y="0"/>
              </wp:wrapPolygon>
            </wp:wrapTight>
            <wp:docPr id="21" name="Imag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10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4430" cy="15627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HelveticaNeueLT-Medium" w:hAnsi="HelveticaNeueLT-Medium" w:cs="HelveticaNeueLT-Medium"/>
          <w:color w:val="58595B"/>
          <w:sz w:val="28"/>
          <w:szCs w:val="28"/>
        </w:rPr>
        <w:t>Description et fonctionnalités.</w:t>
      </w:r>
    </w:p>
    <w:p w:rsidR="00515641" w:rsidRDefault="005F3DFE" w:rsidP="00515641">
      <w:pPr>
        <w:autoSpaceDE w:val="0"/>
        <w:autoSpaceDN w:val="0"/>
        <w:adjustRightInd w:val="0"/>
        <w:spacing w:after="0" w:line="240" w:lineRule="auto"/>
        <w:ind w:left="-426"/>
        <w:jc w:val="both"/>
        <w:rPr>
          <w:noProof/>
          <w:lang w:eastAsia="fr-FR"/>
        </w:rPr>
      </w:pPr>
      <w:r w:rsidRPr="00515641">
        <w:rPr>
          <w:noProof/>
          <w:lang w:eastAsia="fr-FR"/>
        </w:rPr>
        <w:drawing>
          <wp:anchor distT="0" distB="0" distL="114300" distR="114300" simplePos="0" relativeHeight="251892736" behindDoc="0" locked="0" layoutInCell="1" allowOverlap="1">
            <wp:simplePos x="0" y="0"/>
            <wp:positionH relativeFrom="column">
              <wp:posOffset>902970</wp:posOffset>
            </wp:positionH>
            <wp:positionV relativeFrom="paragraph">
              <wp:posOffset>1537005</wp:posOffset>
            </wp:positionV>
            <wp:extent cx="2684780" cy="6030595"/>
            <wp:effectExtent l="0" t="0" r="0" b="0"/>
            <wp:wrapNone/>
            <wp:docPr id="9" name="Image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4780" cy="60305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A6A21">
        <w:rPr>
          <w:rFonts w:ascii="HelveticaNeueLT-Light" w:eastAsia="HelveticaNeueLT-Light" w:hAnsi="HelveticaNeueLT-Medium" w:cs="HelveticaNeueLT-Light" w:hint="eastAsia"/>
          <w:color w:val="58595B"/>
          <w:sz w:val="18"/>
          <w:szCs w:val="18"/>
        </w:rPr>
        <w:t>Les modules d</w:t>
      </w:r>
      <w:r w:rsidR="00EA6A21">
        <w:rPr>
          <w:rFonts w:ascii="HelveticaNeueLT-Light" w:eastAsia="HelveticaNeueLT-Light" w:hAnsi="HelveticaNeueLT-Medium" w:cs="HelveticaNeueLT-Light" w:hint="eastAsia"/>
          <w:color w:val="58595B"/>
          <w:sz w:val="18"/>
          <w:szCs w:val="18"/>
          <w:lang w:val="en-US"/>
        </w:rPr>
        <w:t>’</w:t>
      </w:r>
      <w:r w:rsidR="00EA6A21">
        <w:rPr>
          <w:rFonts w:ascii="HelveticaNeueLT-Light" w:eastAsia="HelveticaNeueLT-Light" w:hAnsi="HelveticaNeueLT-Medium" w:cs="HelveticaNeueLT-Light" w:hint="eastAsia"/>
          <w:color w:val="58595B"/>
          <w:sz w:val="18"/>
          <w:szCs w:val="18"/>
        </w:rPr>
        <w:t>entr</w:t>
      </w:r>
      <w:r w:rsidR="00EA6A21">
        <w:rPr>
          <w:rFonts w:ascii="HelveticaNeueLT-Light" w:eastAsia="HelveticaNeueLT-Light" w:hAnsi="HelveticaNeueLT-Medium" w:cs="HelveticaNeueLT-Light"/>
          <w:color w:val="58595B"/>
          <w:sz w:val="18"/>
          <w:szCs w:val="18"/>
        </w:rPr>
        <w:t>é</w:t>
      </w:r>
      <w:r w:rsidR="00EA6A21">
        <w:rPr>
          <w:rFonts w:ascii="HelveticaNeueLT-Light" w:eastAsia="HelveticaNeueLT-Light" w:hAnsi="HelveticaNeueLT-Medium" w:cs="HelveticaNeueLT-Light" w:hint="eastAsia"/>
          <w:color w:val="58595B"/>
          <w:sz w:val="18"/>
          <w:szCs w:val="18"/>
        </w:rPr>
        <w:t>es sorties analogiques permettent de raccorder les capteurs et les actionneurs, ils font l</w:t>
      </w:r>
      <w:r w:rsidR="00EA6A21">
        <w:rPr>
          <w:rFonts w:ascii="HelveticaNeueLT-Light" w:eastAsia="HelveticaNeueLT-Light" w:hAnsi="HelveticaNeueLT-Medium" w:cs="HelveticaNeueLT-Light" w:hint="eastAsia"/>
          <w:color w:val="58595B"/>
          <w:sz w:val="18"/>
          <w:szCs w:val="18"/>
          <w:lang w:val="en-US"/>
        </w:rPr>
        <w:t>’</w:t>
      </w:r>
      <w:r w:rsidR="00EA6A21">
        <w:rPr>
          <w:rFonts w:ascii="HelveticaNeueLT-Light" w:eastAsia="HelveticaNeueLT-Light" w:hAnsi="HelveticaNeueLT-Medium" w:cs="HelveticaNeueLT-Light" w:hint="eastAsia"/>
          <w:color w:val="58595B"/>
          <w:sz w:val="18"/>
          <w:szCs w:val="18"/>
        </w:rPr>
        <w:t>interface entre l</w:t>
      </w:r>
      <w:r w:rsidR="00EA6A21">
        <w:rPr>
          <w:rFonts w:ascii="HelveticaNeueLT-Light" w:eastAsia="HelveticaNeueLT-Light" w:hAnsi="HelveticaNeueLT-Medium" w:cs="HelveticaNeueLT-Light" w:hint="eastAsia"/>
          <w:color w:val="58595B"/>
          <w:sz w:val="18"/>
          <w:szCs w:val="18"/>
          <w:lang w:val="en-US"/>
        </w:rPr>
        <w:t>’</w:t>
      </w:r>
      <w:r w:rsidR="00EA6A21">
        <w:rPr>
          <w:rFonts w:ascii="HelveticaNeueLT-Light" w:eastAsia="HelveticaNeueLT-Light" w:hAnsi="HelveticaNeueLT-Medium" w:cs="HelveticaNeueLT-Light" w:hint="eastAsia"/>
          <w:color w:val="58595B"/>
          <w:sz w:val="18"/>
          <w:szCs w:val="18"/>
        </w:rPr>
        <w:t>automate programmable industriel et le process. Les modules d</w:t>
      </w:r>
      <w:r w:rsidR="00EA6A21">
        <w:rPr>
          <w:rFonts w:ascii="HelveticaNeueLT-Light" w:eastAsia="HelveticaNeueLT-Light" w:hAnsi="HelveticaNeueLT-Medium" w:cs="HelveticaNeueLT-Light" w:hint="eastAsia"/>
          <w:color w:val="58595B"/>
          <w:sz w:val="18"/>
          <w:szCs w:val="18"/>
          <w:lang w:val="en-US"/>
        </w:rPr>
        <w:t>’</w:t>
      </w:r>
      <w:r w:rsidR="00EA6A21">
        <w:rPr>
          <w:rFonts w:ascii="HelveticaNeueLT-Light" w:eastAsia="HelveticaNeueLT-Light" w:hAnsi="HelveticaNeueLT-Medium" w:cs="HelveticaNeueLT-Light" w:hint="eastAsia"/>
          <w:color w:val="58595B"/>
          <w:sz w:val="18"/>
          <w:szCs w:val="18"/>
        </w:rPr>
        <w:t>entr</w:t>
      </w:r>
      <w:r w:rsidR="00EA6A21">
        <w:rPr>
          <w:rFonts w:ascii="HelveticaNeueLT-Light" w:eastAsia="HelveticaNeueLT-Light" w:hAnsi="HelveticaNeueLT-Medium" w:cs="HelveticaNeueLT-Light"/>
          <w:color w:val="58595B"/>
          <w:sz w:val="18"/>
          <w:szCs w:val="18"/>
        </w:rPr>
        <w:t>é</w:t>
      </w:r>
      <w:r w:rsidR="00EA6A21">
        <w:rPr>
          <w:rFonts w:ascii="HelveticaNeueLT-Light" w:eastAsia="HelveticaNeueLT-Light" w:hAnsi="HelveticaNeueLT-Medium" w:cs="HelveticaNeueLT-Light" w:hint="eastAsia"/>
          <w:color w:val="58595B"/>
          <w:sz w:val="18"/>
          <w:szCs w:val="18"/>
        </w:rPr>
        <w:t>es analogiques interpr</w:t>
      </w:r>
      <w:r w:rsidR="00EA6A21">
        <w:rPr>
          <w:rFonts w:ascii="HelveticaNeueLT-Light" w:eastAsia="HelveticaNeueLT-Light" w:hAnsi="HelveticaNeueLT-Medium" w:cs="HelveticaNeueLT-Light"/>
          <w:color w:val="58595B"/>
          <w:sz w:val="18"/>
          <w:szCs w:val="18"/>
        </w:rPr>
        <w:t>è</w:t>
      </w:r>
      <w:r w:rsidR="00EA6A21">
        <w:rPr>
          <w:rFonts w:ascii="HelveticaNeueLT-Light" w:eastAsia="HelveticaNeueLT-Light" w:hAnsi="HelveticaNeueLT-Medium" w:cs="HelveticaNeueLT-Light" w:hint="eastAsia"/>
          <w:color w:val="58595B"/>
          <w:sz w:val="18"/>
          <w:szCs w:val="18"/>
        </w:rPr>
        <w:t>tent les signaux en provenance des capteurs du process et les traduisent en donn</w:t>
      </w:r>
      <w:r w:rsidR="00EA6A21">
        <w:rPr>
          <w:rFonts w:ascii="HelveticaNeueLT-Light" w:eastAsia="HelveticaNeueLT-Light" w:hAnsi="HelveticaNeueLT-Medium" w:cs="HelveticaNeueLT-Light"/>
          <w:color w:val="58595B"/>
          <w:sz w:val="18"/>
          <w:szCs w:val="18"/>
        </w:rPr>
        <w:t>é</w:t>
      </w:r>
      <w:r w:rsidR="00EA6A21">
        <w:rPr>
          <w:rFonts w:ascii="HelveticaNeueLT-Light" w:eastAsia="HelveticaNeueLT-Light" w:hAnsi="HelveticaNeueLT-Medium" w:cs="HelveticaNeueLT-Light" w:hint="eastAsia"/>
          <w:color w:val="58595B"/>
          <w:sz w:val="18"/>
          <w:szCs w:val="18"/>
        </w:rPr>
        <w:t>es que l</w:t>
      </w:r>
      <w:r w:rsidR="00EA6A21">
        <w:rPr>
          <w:rFonts w:ascii="HelveticaNeueLT-Light" w:eastAsia="HelveticaNeueLT-Light" w:hAnsi="HelveticaNeueLT-Medium" w:cs="HelveticaNeueLT-Light" w:hint="eastAsia"/>
          <w:color w:val="58595B"/>
          <w:sz w:val="18"/>
          <w:szCs w:val="18"/>
          <w:lang w:val="en-US"/>
        </w:rPr>
        <w:t>’</w:t>
      </w:r>
      <w:r w:rsidR="00EA6A21">
        <w:rPr>
          <w:rFonts w:ascii="HelveticaNeueLT-Light" w:eastAsia="HelveticaNeueLT-Light" w:hAnsi="HelveticaNeueLT-Medium" w:cs="HelveticaNeueLT-Light" w:hint="eastAsia"/>
          <w:color w:val="58595B"/>
          <w:sz w:val="18"/>
          <w:szCs w:val="18"/>
        </w:rPr>
        <w:t>automate peut exploiter. A l</w:t>
      </w:r>
      <w:r w:rsidR="00EA6A21">
        <w:rPr>
          <w:rFonts w:ascii="HelveticaNeueLT-Light" w:eastAsia="HelveticaNeueLT-Light" w:hAnsi="HelveticaNeueLT-Medium" w:cs="HelveticaNeueLT-Light" w:hint="eastAsia"/>
          <w:color w:val="58595B"/>
          <w:sz w:val="18"/>
          <w:szCs w:val="18"/>
          <w:lang w:val="en-US"/>
        </w:rPr>
        <w:t>’</w:t>
      </w:r>
      <w:r w:rsidR="00EA6A21">
        <w:rPr>
          <w:rFonts w:ascii="HelveticaNeueLT-Light" w:eastAsia="HelveticaNeueLT-Light" w:hAnsi="HelveticaNeueLT-Medium" w:cs="HelveticaNeueLT-Light" w:hint="eastAsia"/>
          <w:color w:val="58595B"/>
          <w:sz w:val="18"/>
          <w:szCs w:val="18"/>
        </w:rPr>
        <w:t>inverse les modules de sorties analogiques renvoient vers le process des informations.</w:t>
      </w:r>
      <w:r w:rsidR="00EA6A21">
        <w:rPr>
          <w:rFonts w:ascii="HelveticaNeueLT-Light" w:eastAsia="HelveticaNeueLT-Light" w:hAnsi="HelveticaNeueLT-Medium" w:cs="HelveticaNeueLT-Light" w:hint="eastAsia"/>
          <w:color w:val="58595B"/>
          <w:sz w:val="18"/>
          <w:szCs w:val="18"/>
        </w:rPr>
        <w:br/>
      </w:r>
      <w:r w:rsidR="00EA6A21">
        <w:rPr>
          <w:noProof/>
          <w:lang w:eastAsia="fr-FR"/>
        </w:rPr>
        <w:br/>
      </w:r>
      <w:r w:rsidR="00EA6A21">
        <w:rPr>
          <w:noProof/>
          <w:lang w:eastAsia="fr-FR"/>
        </w:rPr>
        <w:br/>
      </w:r>
      <w:r w:rsidR="00515641" w:rsidRPr="00515641">
        <w:rPr>
          <w:noProof/>
          <w:lang w:eastAsia="fr-FR"/>
        </w:rPr>
        <w:drawing>
          <wp:inline distT="0" distB="0" distL="0" distR="0">
            <wp:extent cx="1706018" cy="6079819"/>
            <wp:effectExtent l="19050" t="0" r="8482" b="0"/>
            <wp:docPr id="1" name="Image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6018" cy="60798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15641" w:rsidRPr="00515641">
        <w:rPr>
          <w:noProof/>
          <w:lang w:eastAsia="fr-FR"/>
        </w:rPr>
        <w:drawing>
          <wp:inline distT="0" distB="0" distL="0" distR="0">
            <wp:extent cx="978863" cy="6086799"/>
            <wp:effectExtent l="19050" t="0" r="0" b="0"/>
            <wp:docPr id="4" name="Image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8863" cy="60867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15641" w:rsidRPr="00515641">
        <w:rPr>
          <w:noProof/>
          <w:lang w:eastAsia="fr-FR"/>
        </w:rPr>
        <w:drawing>
          <wp:inline distT="0" distB="0" distL="0" distR="0">
            <wp:extent cx="950895" cy="6079819"/>
            <wp:effectExtent l="19050" t="0" r="1605" b="0"/>
            <wp:docPr id="7" name="Image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0895" cy="60798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A6A21">
        <w:rPr>
          <w:noProof/>
          <w:lang w:eastAsia="fr-FR"/>
        </w:rPr>
        <w:br/>
      </w:r>
      <w:r w:rsidR="00EA6A21">
        <w:rPr>
          <w:noProof/>
          <w:lang w:eastAsia="fr-FR"/>
        </w:rPr>
        <w:br/>
      </w:r>
      <w:r w:rsidR="00EA6A21">
        <w:rPr>
          <w:noProof/>
          <w:lang w:eastAsia="fr-FR"/>
        </w:rPr>
        <w:br/>
      </w:r>
      <w:r w:rsidR="00515641">
        <w:rPr>
          <w:noProof/>
          <w:lang w:eastAsia="fr-FR"/>
        </w:rPr>
        <w:br w:type="page"/>
      </w:r>
    </w:p>
    <w:p w:rsidR="00EA6A21" w:rsidRDefault="00EA6A21" w:rsidP="00EA6A21">
      <w:pPr>
        <w:autoSpaceDE w:val="0"/>
        <w:autoSpaceDN w:val="0"/>
        <w:adjustRightInd w:val="0"/>
        <w:spacing w:after="0" w:line="240" w:lineRule="auto"/>
        <w:rPr>
          <w:noProof/>
          <w:lang w:eastAsia="fr-FR"/>
        </w:rPr>
      </w:pPr>
      <w:r>
        <w:rPr>
          <w:noProof/>
          <w:lang w:eastAsia="fr-FR"/>
        </w:rPr>
        <w:lastRenderedPageBreak/>
        <w:br/>
      </w:r>
    </w:p>
    <w:p w:rsidR="00EA6A21" w:rsidRPr="00362B28" w:rsidRDefault="00EA6A21" w:rsidP="00EA6A21">
      <w:pPr>
        <w:rPr>
          <w:rFonts w:ascii="Arial" w:hAnsi="Arial" w:cs="Arial"/>
          <w:noProof/>
          <w:sz w:val="28"/>
          <w:szCs w:val="28"/>
          <w:lang w:eastAsia="fr-FR"/>
        </w:rPr>
      </w:pPr>
      <w:r w:rsidRPr="00362B28">
        <w:rPr>
          <w:rFonts w:ascii="Arial" w:hAnsi="Arial" w:cs="Arial"/>
          <w:noProof/>
          <w:sz w:val="28"/>
          <w:szCs w:val="28"/>
          <w:lang w:eastAsia="fr-FR"/>
        </w:rPr>
        <w:drawing>
          <wp:anchor distT="0" distB="0" distL="114300" distR="114300" simplePos="0" relativeHeight="251684864" behindDoc="1" locked="0" layoutInCell="1" allowOverlap="1">
            <wp:simplePos x="0" y="0"/>
            <wp:positionH relativeFrom="column">
              <wp:posOffset>21590</wp:posOffset>
            </wp:positionH>
            <wp:positionV relativeFrom="paragraph">
              <wp:posOffset>459740</wp:posOffset>
            </wp:positionV>
            <wp:extent cx="2200275" cy="1590675"/>
            <wp:effectExtent l="19050" t="0" r="9525" b="0"/>
            <wp:wrapTight wrapText="bothSides">
              <wp:wrapPolygon edited="0">
                <wp:start x="-187" y="0"/>
                <wp:lineTo x="-187" y="21471"/>
                <wp:lineTo x="21694" y="21471"/>
                <wp:lineTo x="21694" y="0"/>
                <wp:lineTo x="-187" y="0"/>
              </wp:wrapPolygon>
            </wp:wrapTight>
            <wp:docPr id="8" name="Imag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9"/>
                    <pic:cNvPicPr>
                      <a:picLocks noChangeAspect="1" noChangeArrowheads="1"/>
                    </pic:cNvPicPr>
                  </pic:nvPicPr>
                  <pic:blipFill>
                    <a:blip r:embed="rId3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0275" cy="15906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362B28">
        <w:rPr>
          <w:rFonts w:ascii="Arial" w:hAnsi="Arial" w:cs="Arial"/>
          <w:color w:val="58595B"/>
          <w:sz w:val="28"/>
          <w:szCs w:val="28"/>
        </w:rPr>
        <w:t>Modules d’entrées sorties TOR</w:t>
      </w:r>
    </w:p>
    <w:p w:rsidR="00EA6A21" w:rsidRDefault="00EA6A21" w:rsidP="00EA6A21">
      <w:pPr>
        <w:autoSpaceDE w:val="0"/>
        <w:autoSpaceDN w:val="0"/>
        <w:adjustRightInd w:val="0"/>
        <w:spacing w:after="0" w:line="240" w:lineRule="auto"/>
        <w:rPr>
          <w:rFonts w:ascii="HelveticaNeueLT-Medium" w:hAnsi="HelveticaNeueLT-Medium" w:cs="HelveticaNeueLT-Medium"/>
          <w:color w:val="58595B"/>
          <w:sz w:val="28"/>
          <w:szCs w:val="28"/>
        </w:rPr>
      </w:pPr>
    </w:p>
    <w:p w:rsidR="00EA6A21" w:rsidRDefault="00EA6A21" w:rsidP="00EA6A21">
      <w:pPr>
        <w:autoSpaceDE w:val="0"/>
        <w:autoSpaceDN w:val="0"/>
        <w:adjustRightInd w:val="0"/>
        <w:spacing w:after="0" w:line="240" w:lineRule="auto"/>
        <w:rPr>
          <w:rFonts w:ascii="HelveticaNeueLT-Medium" w:hAnsi="HelveticaNeueLT-Medium" w:cs="HelveticaNeueLT-Medium"/>
          <w:color w:val="58595B"/>
          <w:sz w:val="28"/>
          <w:szCs w:val="28"/>
        </w:rPr>
      </w:pPr>
      <w:r>
        <w:rPr>
          <w:rFonts w:ascii="HelveticaNeueLT-Medium" w:hAnsi="HelveticaNeueLT-Medium" w:cs="HelveticaNeueLT-Medium"/>
          <w:color w:val="58595B"/>
          <w:sz w:val="28"/>
          <w:szCs w:val="28"/>
        </w:rPr>
        <w:t>Description et fonctionnalités</w:t>
      </w:r>
    </w:p>
    <w:p w:rsidR="00EA6A21" w:rsidRDefault="00EA6A21" w:rsidP="00EA6A21">
      <w:pPr>
        <w:autoSpaceDE w:val="0"/>
        <w:autoSpaceDN w:val="0"/>
        <w:adjustRightInd w:val="0"/>
        <w:spacing w:after="0" w:line="240" w:lineRule="auto"/>
        <w:rPr>
          <w:rFonts w:ascii="HelveticaNeueLT-Light" w:eastAsia="HelveticaNeueLT-Light" w:hAnsi="HelveticaNeueLT-Medium" w:cs="HelveticaNeueLT-Light"/>
          <w:color w:val="58595B"/>
          <w:sz w:val="18"/>
          <w:szCs w:val="18"/>
        </w:rPr>
      </w:pPr>
      <w:r>
        <w:rPr>
          <w:rFonts w:ascii="HelveticaNeueLT-Light" w:eastAsia="HelveticaNeueLT-Light" w:hAnsi="HelveticaNeueLT-Medium" w:cs="HelveticaNeueLT-Light" w:hint="eastAsia"/>
          <w:color w:val="58595B"/>
          <w:sz w:val="18"/>
          <w:szCs w:val="18"/>
        </w:rPr>
        <w:t>Les modules d</w:t>
      </w:r>
      <w:r>
        <w:rPr>
          <w:rFonts w:ascii="HelveticaNeueLT-Light" w:eastAsia="HelveticaNeueLT-Light" w:hAnsi="HelveticaNeueLT-Medium" w:cs="HelveticaNeueLT-Light" w:hint="eastAsia"/>
          <w:color w:val="58595B"/>
          <w:sz w:val="18"/>
          <w:szCs w:val="18"/>
          <w:lang w:val="en-US"/>
        </w:rPr>
        <w:t>’</w:t>
      </w:r>
      <w:r>
        <w:rPr>
          <w:rFonts w:ascii="HelveticaNeueLT-Light" w:eastAsia="HelveticaNeueLT-Light" w:hAnsi="HelveticaNeueLT-Medium" w:cs="HelveticaNeueLT-Light" w:hint="eastAsia"/>
          <w:color w:val="58595B"/>
          <w:sz w:val="18"/>
          <w:szCs w:val="18"/>
        </w:rPr>
        <w:t>entr</w:t>
      </w:r>
      <w:r>
        <w:rPr>
          <w:rFonts w:ascii="HelveticaNeueLT-Light" w:eastAsia="HelveticaNeueLT-Light" w:hAnsi="HelveticaNeueLT-Medium" w:cs="HelveticaNeueLT-Light"/>
          <w:color w:val="58595B"/>
          <w:sz w:val="18"/>
          <w:szCs w:val="18"/>
        </w:rPr>
        <w:t>é</w:t>
      </w:r>
      <w:r>
        <w:rPr>
          <w:rFonts w:ascii="HelveticaNeueLT-Light" w:eastAsia="HelveticaNeueLT-Light" w:hAnsi="HelveticaNeueLT-Medium" w:cs="HelveticaNeueLT-Light" w:hint="eastAsia"/>
          <w:color w:val="58595B"/>
          <w:sz w:val="18"/>
          <w:szCs w:val="18"/>
        </w:rPr>
        <w:t>es sorties TOR permettent de raccorder les capteurs et les actionneurs, ils font l</w:t>
      </w:r>
      <w:r>
        <w:rPr>
          <w:rFonts w:ascii="HelveticaNeueLT-Light" w:eastAsia="HelveticaNeueLT-Light" w:hAnsi="HelveticaNeueLT-Medium" w:cs="HelveticaNeueLT-Light" w:hint="eastAsia"/>
          <w:color w:val="58595B"/>
          <w:sz w:val="18"/>
          <w:szCs w:val="18"/>
          <w:lang w:val="en-US"/>
        </w:rPr>
        <w:t>’</w:t>
      </w:r>
      <w:r>
        <w:rPr>
          <w:rFonts w:ascii="HelveticaNeueLT-Light" w:eastAsia="HelveticaNeueLT-Light" w:hAnsi="HelveticaNeueLT-Medium" w:cs="HelveticaNeueLT-Light" w:hint="eastAsia"/>
          <w:color w:val="58595B"/>
          <w:sz w:val="18"/>
          <w:szCs w:val="18"/>
        </w:rPr>
        <w:t>interface entre l</w:t>
      </w:r>
      <w:r>
        <w:rPr>
          <w:rFonts w:ascii="HelveticaNeueLT-Light" w:eastAsia="HelveticaNeueLT-Light" w:hAnsi="HelveticaNeueLT-Medium" w:cs="HelveticaNeueLT-Light" w:hint="eastAsia"/>
          <w:color w:val="58595B"/>
          <w:sz w:val="18"/>
          <w:szCs w:val="18"/>
          <w:lang w:val="en-US"/>
        </w:rPr>
        <w:t>’</w:t>
      </w:r>
      <w:r>
        <w:rPr>
          <w:rFonts w:ascii="HelveticaNeueLT-Light" w:eastAsia="HelveticaNeueLT-Light" w:hAnsi="HelveticaNeueLT-Medium" w:cs="HelveticaNeueLT-Light" w:hint="eastAsia"/>
          <w:color w:val="58595B"/>
          <w:sz w:val="18"/>
          <w:szCs w:val="18"/>
        </w:rPr>
        <w:t>automate programmable industriel et le process. Les modules d</w:t>
      </w:r>
      <w:r>
        <w:rPr>
          <w:rFonts w:ascii="HelveticaNeueLT-Light" w:eastAsia="HelveticaNeueLT-Light" w:hAnsi="HelveticaNeueLT-Medium" w:cs="HelveticaNeueLT-Light" w:hint="eastAsia"/>
          <w:color w:val="58595B"/>
          <w:sz w:val="18"/>
          <w:szCs w:val="18"/>
          <w:lang w:val="en-US"/>
        </w:rPr>
        <w:t>’</w:t>
      </w:r>
      <w:r>
        <w:rPr>
          <w:rFonts w:ascii="HelveticaNeueLT-Light" w:eastAsia="HelveticaNeueLT-Light" w:hAnsi="HelveticaNeueLT-Medium" w:cs="HelveticaNeueLT-Light" w:hint="eastAsia"/>
          <w:color w:val="58595B"/>
          <w:sz w:val="18"/>
          <w:szCs w:val="18"/>
        </w:rPr>
        <w:t>entr</w:t>
      </w:r>
      <w:r>
        <w:rPr>
          <w:rFonts w:ascii="HelveticaNeueLT-Light" w:eastAsia="HelveticaNeueLT-Light" w:hAnsi="HelveticaNeueLT-Medium" w:cs="HelveticaNeueLT-Light"/>
          <w:color w:val="58595B"/>
          <w:sz w:val="18"/>
          <w:szCs w:val="18"/>
        </w:rPr>
        <w:t>é</w:t>
      </w:r>
      <w:r>
        <w:rPr>
          <w:rFonts w:ascii="HelveticaNeueLT-Light" w:eastAsia="HelveticaNeueLT-Light" w:hAnsi="HelveticaNeueLT-Medium" w:cs="HelveticaNeueLT-Light" w:hint="eastAsia"/>
          <w:color w:val="58595B"/>
          <w:sz w:val="18"/>
          <w:szCs w:val="18"/>
        </w:rPr>
        <w:t>es TOR interpr</w:t>
      </w:r>
      <w:r>
        <w:rPr>
          <w:rFonts w:ascii="HelveticaNeueLT-Light" w:eastAsia="HelveticaNeueLT-Light" w:hAnsi="HelveticaNeueLT-Medium" w:cs="HelveticaNeueLT-Light"/>
          <w:color w:val="58595B"/>
          <w:sz w:val="18"/>
          <w:szCs w:val="18"/>
        </w:rPr>
        <w:t>è</w:t>
      </w:r>
      <w:r>
        <w:rPr>
          <w:rFonts w:ascii="HelveticaNeueLT-Light" w:eastAsia="HelveticaNeueLT-Light" w:hAnsi="HelveticaNeueLT-Medium" w:cs="HelveticaNeueLT-Light" w:hint="eastAsia"/>
          <w:color w:val="58595B"/>
          <w:sz w:val="18"/>
          <w:szCs w:val="18"/>
        </w:rPr>
        <w:t>tent les signaux binaires en provenance des capteurs du process et les traduisent en donn</w:t>
      </w:r>
      <w:r>
        <w:rPr>
          <w:rFonts w:ascii="HelveticaNeueLT-Light" w:eastAsia="HelveticaNeueLT-Light" w:hAnsi="HelveticaNeueLT-Medium" w:cs="HelveticaNeueLT-Light"/>
          <w:color w:val="58595B"/>
          <w:sz w:val="18"/>
          <w:szCs w:val="18"/>
        </w:rPr>
        <w:t>é</w:t>
      </w:r>
      <w:r>
        <w:rPr>
          <w:rFonts w:ascii="HelveticaNeueLT-Light" w:eastAsia="HelveticaNeueLT-Light" w:hAnsi="HelveticaNeueLT-Medium" w:cs="HelveticaNeueLT-Light" w:hint="eastAsia"/>
          <w:color w:val="58595B"/>
          <w:sz w:val="18"/>
          <w:szCs w:val="18"/>
        </w:rPr>
        <w:t>es que l</w:t>
      </w:r>
      <w:r>
        <w:rPr>
          <w:rFonts w:ascii="HelveticaNeueLT-Light" w:eastAsia="HelveticaNeueLT-Light" w:hAnsi="HelveticaNeueLT-Medium" w:cs="HelveticaNeueLT-Light" w:hint="eastAsia"/>
          <w:color w:val="58595B"/>
          <w:sz w:val="18"/>
          <w:szCs w:val="18"/>
          <w:lang w:val="en-US"/>
        </w:rPr>
        <w:t>’</w:t>
      </w:r>
      <w:r>
        <w:rPr>
          <w:rFonts w:ascii="HelveticaNeueLT-Light" w:eastAsia="HelveticaNeueLT-Light" w:hAnsi="HelveticaNeueLT-Medium" w:cs="HelveticaNeueLT-Light" w:hint="eastAsia"/>
          <w:color w:val="58595B"/>
          <w:sz w:val="18"/>
          <w:szCs w:val="18"/>
        </w:rPr>
        <w:t>automate peut exploiter. A l</w:t>
      </w:r>
      <w:r>
        <w:rPr>
          <w:rFonts w:ascii="HelveticaNeueLT-Light" w:eastAsia="HelveticaNeueLT-Light" w:hAnsi="HelveticaNeueLT-Medium" w:cs="HelveticaNeueLT-Light" w:hint="eastAsia"/>
          <w:color w:val="58595B"/>
          <w:sz w:val="18"/>
          <w:szCs w:val="18"/>
          <w:lang w:val="en-US"/>
        </w:rPr>
        <w:t>’</w:t>
      </w:r>
      <w:r>
        <w:rPr>
          <w:rFonts w:ascii="HelveticaNeueLT-Light" w:eastAsia="HelveticaNeueLT-Light" w:hAnsi="HelveticaNeueLT-Medium" w:cs="HelveticaNeueLT-Light" w:hint="eastAsia"/>
          <w:color w:val="58595B"/>
          <w:sz w:val="18"/>
          <w:szCs w:val="18"/>
        </w:rPr>
        <w:t>inverse les modules de sorties TOR renvoient vers le process des informations.</w:t>
      </w:r>
      <w:r>
        <w:rPr>
          <w:rFonts w:ascii="HelveticaNeueLT-Light" w:eastAsia="HelveticaNeueLT-Light" w:hAnsi="HelveticaNeueLT-Medium" w:cs="HelveticaNeueLT-Light" w:hint="eastAsia"/>
          <w:color w:val="58595B"/>
          <w:sz w:val="18"/>
          <w:szCs w:val="18"/>
        </w:rPr>
        <w:br/>
      </w:r>
    </w:p>
    <w:p w:rsidR="004E00BC" w:rsidRPr="00515641" w:rsidRDefault="00515641" w:rsidP="00515641">
      <w:pPr>
        <w:autoSpaceDE w:val="0"/>
        <w:autoSpaceDN w:val="0"/>
        <w:adjustRightInd w:val="0"/>
        <w:spacing w:after="0" w:line="240" w:lineRule="auto"/>
        <w:jc w:val="center"/>
        <w:rPr>
          <w:rFonts w:ascii="HelveticaNeueLT-Medium" w:hAnsi="HelveticaNeueLT-Medium" w:cs="HelveticaNeueLT-Medium"/>
          <w:color w:val="58595B"/>
          <w:sz w:val="18"/>
          <w:szCs w:val="18"/>
        </w:rPr>
      </w:pPr>
      <w:r>
        <w:rPr>
          <w:rFonts w:ascii="HelveticaNeueLT-Medium" w:hAnsi="HelveticaNeueLT-Medium" w:cs="HelveticaNeueLT-Medium"/>
          <w:noProof/>
          <w:color w:val="58595B"/>
          <w:sz w:val="18"/>
          <w:szCs w:val="18"/>
          <w:lang w:eastAsia="fr-FR"/>
        </w:rPr>
        <w:drawing>
          <wp:inline distT="0" distB="0" distL="0" distR="0">
            <wp:extent cx="3691710" cy="6086799"/>
            <wp:effectExtent l="19050" t="0" r="3990" b="0"/>
            <wp:docPr id="11" name="Imag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91710" cy="60867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E00BC">
        <w:rPr>
          <w:sz w:val="36"/>
          <w:szCs w:val="36"/>
        </w:rPr>
        <w:br/>
      </w:r>
    </w:p>
    <w:p w:rsidR="004E00BC" w:rsidRDefault="004E00BC">
      <w:pPr>
        <w:rPr>
          <w:sz w:val="36"/>
          <w:szCs w:val="36"/>
        </w:rPr>
      </w:pPr>
    </w:p>
    <w:sectPr w:rsidR="004E00BC" w:rsidSect="00AE2BE4">
      <w:headerReference w:type="even" r:id="rId41"/>
      <w:headerReference w:type="default" r:id="rId42"/>
      <w:footerReference w:type="even" r:id="rId43"/>
      <w:footerReference w:type="default" r:id="rId44"/>
      <w:headerReference w:type="first" r:id="rId45"/>
      <w:footerReference w:type="first" r:id="rId46"/>
      <w:pgSz w:w="11906" w:h="16838"/>
      <w:pgMar w:top="851" w:right="849" w:bottom="1276" w:left="993" w:header="567" w:footer="695" w:gutter="0"/>
      <w:pgNumType w:start="4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B9741E" w:rsidRDefault="00B9741E" w:rsidP="00C605B5">
      <w:pPr>
        <w:spacing w:after="0" w:line="240" w:lineRule="auto"/>
      </w:pPr>
      <w:r>
        <w:separator/>
      </w:r>
    </w:p>
  </w:endnote>
  <w:endnote w:type="continuationSeparator" w:id="1">
    <w:p w:rsidR="00B9741E" w:rsidRDefault="00B9741E" w:rsidP="00C605B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E0002AE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HelveticaNeueLT-Medium"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HelveticaNeueLT-Light">
    <w:altName w:val="Arial Unicode MS"/>
    <w:panose1 w:val="00000000000000000000"/>
    <w:charset w:val="88"/>
    <w:family w:val="swiss"/>
    <w:notTrueType/>
    <w:pitch w:val="default"/>
    <w:sig w:usb0="00000001" w:usb1="08080000" w:usb2="00000010" w:usb3="00000000" w:csb0="00100000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86761" w:rsidRDefault="00486761">
    <w:pPr>
      <w:pStyle w:val="Pieddepage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rPr>
        <w:rFonts w:ascii="Arial" w:hAnsi="Arial" w:cs="Arial"/>
        <w:i/>
      </w:rPr>
      <w:id w:val="-1817017557"/>
      <w:docPartObj>
        <w:docPartGallery w:val="Page Numbers (Bottom of Page)"/>
        <w:docPartUnique/>
      </w:docPartObj>
    </w:sdtPr>
    <w:sdtContent>
      <w:sdt>
        <w:sdtPr>
          <w:rPr>
            <w:rFonts w:ascii="Arial" w:hAnsi="Arial" w:cs="Arial"/>
            <w:i/>
          </w:rPr>
          <w:id w:val="1853142926"/>
          <w:docPartObj>
            <w:docPartGallery w:val="Page Numbers (Top of Page)"/>
            <w:docPartUnique/>
          </w:docPartObj>
        </w:sdtPr>
        <w:sdtContent>
          <w:p w:rsidR="00326D15" w:rsidRPr="0013328C" w:rsidRDefault="006332A6" w:rsidP="0013328C">
            <w:pPr>
              <w:pStyle w:val="Pieddepage"/>
              <w:jc w:val="center"/>
              <w:rPr>
                <w:rFonts w:ascii="Arial" w:hAnsi="Arial" w:cs="Arial"/>
                <w:i/>
              </w:rPr>
            </w:pPr>
            <w:r>
              <w:rPr>
                <w:rFonts w:ascii="Arial" w:hAnsi="Arial" w:cs="Arial"/>
                <w:i/>
                <w:noProof/>
                <w:lang w:eastAsia="fr-FR"/>
              </w:rPr>
              <w:pict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_x0000_s2050" type="#_x0000_t32" style="position:absolute;left:0;text-align:left;margin-left:-.05pt;margin-top:-3.85pt;width:475.45pt;height:0;z-index:251658240;mso-position-horizontal-relative:text;mso-position-vertical-relative:text" o:connectortype="straight"/>
              </w:pict>
            </w:r>
            <w:r w:rsidR="00326D15">
              <w:rPr>
                <w:rFonts w:ascii="Arial" w:hAnsi="Arial" w:cs="Arial"/>
                <w:i/>
              </w:rPr>
              <w:t>Dossier technique</w:t>
            </w:r>
            <w:r w:rsidR="00326D15">
              <w:rPr>
                <w:rFonts w:ascii="Arial" w:hAnsi="Arial" w:cs="Arial"/>
                <w:i/>
              </w:rPr>
              <w:tab/>
            </w:r>
            <w:r w:rsidR="00326D15">
              <w:rPr>
                <w:rFonts w:ascii="Arial" w:hAnsi="Arial" w:cs="Arial"/>
                <w:i/>
              </w:rPr>
              <w:tab/>
            </w:r>
            <w:r w:rsidR="00326D15" w:rsidRPr="0013328C">
              <w:rPr>
                <w:rFonts w:ascii="Arial" w:hAnsi="Arial" w:cs="Arial"/>
                <w:i/>
              </w:rPr>
              <w:t xml:space="preserve">Page </w:t>
            </w:r>
            <w:r w:rsidR="00326D15" w:rsidRPr="0013328C">
              <w:rPr>
                <w:rFonts w:ascii="Arial" w:hAnsi="Arial" w:cs="Arial"/>
                <w:b/>
                <w:i/>
              </w:rPr>
              <w:t>DT</w:t>
            </w:r>
            <w:r w:rsidRPr="0013328C">
              <w:rPr>
                <w:rFonts w:ascii="Arial" w:hAnsi="Arial" w:cs="Arial"/>
                <w:b/>
                <w:bCs/>
                <w:i/>
              </w:rPr>
              <w:fldChar w:fldCharType="begin"/>
            </w:r>
            <w:r w:rsidR="00326D15" w:rsidRPr="0013328C">
              <w:rPr>
                <w:rFonts w:ascii="Arial" w:hAnsi="Arial" w:cs="Arial"/>
                <w:b/>
                <w:bCs/>
                <w:i/>
              </w:rPr>
              <w:instrText>PAGE</w:instrText>
            </w:r>
            <w:r w:rsidRPr="0013328C">
              <w:rPr>
                <w:rFonts w:ascii="Arial" w:hAnsi="Arial" w:cs="Arial"/>
                <w:b/>
                <w:bCs/>
                <w:i/>
              </w:rPr>
              <w:fldChar w:fldCharType="separate"/>
            </w:r>
            <w:r w:rsidR="00486761">
              <w:rPr>
                <w:rFonts w:ascii="Arial" w:hAnsi="Arial" w:cs="Arial"/>
                <w:b/>
                <w:bCs/>
                <w:i/>
                <w:noProof/>
              </w:rPr>
              <w:t>5</w:t>
            </w:r>
            <w:r w:rsidRPr="0013328C">
              <w:rPr>
                <w:rFonts w:ascii="Arial" w:hAnsi="Arial" w:cs="Arial"/>
                <w:b/>
                <w:bCs/>
                <w:i/>
              </w:rPr>
              <w:fldChar w:fldCharType="end"/>
            </w:r>
            <w:r w:rsidR="00326D15" w:rsidRPr="0013328C">
              <w:rPr>
                <w:rFonts w:ascii="Arial" w:hAnsi="Arial" w:cs="Arial"/>
                <w:i/>
              </w:rPr>
              <w:t xml:space="preserve"> sur </w:t>
            </w:r>
            <w:r w:rsidR="00326D15" w:rsidRPr="0013328C">
              <w:rPr>
                <w:rFonts w:ascii="Arial" w:hAnsi="Arial" w:cs="Arial"/>
                <w:b/>
                <w:i/>
              </w:rPr>
              <w:t>DT</w:t>
            </w:r>
            <w:r w:rsidR="00486761">
              <w:rPr>
                <w:rFonts w:ascii="Arial" w:hAnsi="Arial" w:cs="Arial"/>
                <w:b/>
                <w:i/>
              </w:rPr>
              <w:t>20</w:t>
            </w:r>
          </w:p>
        </w:sdtContent>
      </w:sdt>
    </w:sdtContent>
  </w:sdt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86761" w:rsidRDefault="00486761">
    <w:pPr>
      <w:pStyle w:val="Pieddepage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B9741E" w:rsidRDefault="00B9741E" w:rsidP="00C605B5">
      <w:pPr>
        <w:spacing w:after="0" w:line="240" w:lineRule="auto"/>
      </w:pPr>
      <w:r>
        <w:separator/>
      </w:r>
    </w:p>
  </w:footnote>
  <w:footnote w:type="continuationSeparator" w:id="1">
    <w:p w:rsidR="00B9741E" w:rsidRDefault="00B9741E" w:rsidP="00C605B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86761" w:rsidRDefault="00486761">
    <w:pPr>
      <w:pStyle w:val="En-tte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86761" w:rsidRDefault="00486761">
    <w:pPr>
      <w:pStyle w:val="En-tte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86761" w:rsidRDefault="00486761">
    <w:pPr>
      <w:pStyle w:val="En-tte"/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defaultTabStop w:val="708"/>
  <w:hyphenationZone w:val="425"/>
  <w:characterSpacingControl w:val="doNotCompress"/>
  <w:hdrShapeDefaults>
    <o:shapedefaults v:ext="edit" spidmax="16386"/>
    <o:shapelayout v:ext="edit">
      <o:idmap v:ext="edit" data="2"/>
      <o:rules v:ext="edit">
        <o:r id="V:Rule2" type="connector" idref="#_x0000_s2050"/>
      </o:rules>
    </o:shapelayout>
  </w:hdrShapeDefaults>
  <w:footnotePr>
    <w:footnote w:id="0"/>
    <w:footnote w:id="1"/>
  </w:footnotePr>
  <w:endnotePr>
    <w:endnote w:id="0"/>
    <w:endnote w:id="1"/>
  </w:endnotePr>
  <w:compat/>
  <w:rsids>
    <w:rsidRoot w:val="00C605B5"/>
    <w:rsid w:val="00013B09"/>
    <w:rsid w:val="0001734C"/>
    <w:rsid w:val="00082685"/>
    <w:rsid w:val="000B15B6"/>
    <w:rsid w:val="000D55D1"/>
    <w:rsid w:val="00106865"/>
    <w:rsid w:val="00106F55"/>
    <w:rsid w:val="0011677B"/>
    <w:rsid w:val="0013328C"/>
    <w:rsid w:val="00135523"/>
    <w:rsid w:val="001A1EE9"/>
    <w:rsid w:val="001A48EB"/>
    <w:rsid w:val="001D2BF4"/>
    <w:rsid w:val="001D7955"/>
    <w:rsid w:val="001E555B"/>
    <w:rsid w:val="002157A0"/>
    <w:rsid w:val="00244F28"/>
    <w:rsid w:val="00251C47"/>
    <w:rsid w:val="002735E8"/>
    <w:rsid w:val="002965EA"/>
    <w:rsid w:val="003012F7"/>
    <w:rsid w:val="00326D15"/>
    <w:rsid w:val="00331BEF"/>
    <w:rsid w:val="00362B28"/>
    <w:rsid w:val="00371328"/>
    <w:rsid w:val="003A1493"/>
    <w:rsid w:val="003F27F0"/>
    <w:rsid w:val="003F5D35"/>
    <w:rsid w:val="00407859"/>
    <w:rsid w:val="00442C82"/>
    <w:rsid w:val="004500DE"/>
    <w:rsid w:val="00486761"/>
    <w:rsid w:val="004C444E"/>
    <w:rsid w:val="004E00BC"/>
    <w:rsid w:val="00506A17"/>
    <w:rsid w:val="00515641"/>
    <w:rsid w:val="0054767F"/>
    <w:rsid w:val="005553F4"/>
    <w:rsid w:val="0055693D"/>
    <w:rsid w:val="005578C3"/>
    <w:rsid w:val="005B33BB"/>
    <w:rsid w:val="005B5727"/>
    <w:rsid w:val="005F3DFE"/>
    <w:rsid w:val="005F530B"/>
    <w:rsid w:val="006073F8"/>
    <w:rsid w:val="00623109"/>
    <w:rsid w:val="006332A6"/>
    <w:rsid w:val="006544A5"/>
    <w:rsid w:val="00667C4C"/>
    <w:rsid w:val="006B62DA"/>
    <w:rsid w:val="006C1AF9"/>
    <w:rsid w:val="006C5BD9"/>
    <w:rsid w:val="006C6050"/>
    <w:rsid w:val="006D0FA8"/>
    <w:rsid w:val="007662BA"/>
    <w:rsid w:val="007959A8"/>
    <w:rsid w:val="007B5B48"/>
    <w:rsid w:val="007F25E7"/>
    <w:rsid w:val="008004A5"/>
    <w:rsid w:val="008416B6"/>
    <w:rsid w:val="008734CC"/>
    <w:rsid w:val="00874824"/>
    <w:rsid w:val="00875371"/>
    <w:rsid w:val="008A7A46"/>
    <w:rsid w:val="008B69D1"/>
    <w:rsid w:val="008C1064"/>
    <w:rsid w:val="008D5A99"/>
    <w:rsid w:val="00905B5F"/>
    <w:rsid w:val="00911730"/>
    <w:rsid w:val="0094598B"/>
    <w:rsid w:val="00977E55"/>
    <w:rsid w:val="00997072"/>
    <w:rsid w:val="009F5C87"/>
    <w:rsid w:val="00A22340"/>
    <w:rsid w:val="00A55703"/>
    <w:rsid w:val="00A90A1F"/>
    <w:rsid w:val="00A94570"/>
    <w:rsid w:val="00A955CA"/>
    <w:rsid w:val="00AA2AA1"/>
    <w:rsid w:val="00AA58D0"/>
    <w:rsid w:val="00AB3B31"/>
    <w:rsid w:val="00AC3A9B"/>
    <w:rsid w:val="00AE2BE4"/>
    <w:rsid w:val="00B4421C"/>
    <w:rsid w:val="00B44A28"/>
    <w:rsid w:val="00B9741E"/>
    <w:rsid w:val="00BD2062"/>
    <w:rsid w:val="00BE47EA"/>
    <w:rsid w:val="00C14458"/>
    <w:rsid w:val="00C14BBF"/>
    <w:rsid w:val="00C20033"/>
    <w:rsid w:val="00C35A77"/>
    <w:rsid w:val="00C605B5"/>
    <w:rsid w:val="00C6497E"/>
    <w:rsid w:val="00C7244B"/>
    <w:rsid w:val="00C73E00"/>
    <w:rsid w:val="00CB505B"/>
    <w:rsid w:val="00CD5C86"/>
    <w:rsid w:val="00CF65A5"/>
    <w:rsid w:val="00D457E9"/>
    <w:rsid w:val="00D75922"/>
    <w:rsid w:val="00E074C7"/>
    <w:rsid w:val="00E24196"/>
    <w:rsid w:val="00E25782"/>
    <w:rsid w:val="00E34E4D"/>
    <w:rsid w:val="00E46DF7"/>
    <w:rsid w:val="00E55D33"/>
    <w:rsid w:val="00EA6A21"/>
    <w:rsid w:val="00EB3F9D"/>
    <w:rsid w:val="00EB63B1"/>
    <w:rsid w:val="00EE495C"/>
    <w:rsid w:val="00F11274"/>
    <w:rsid w:val="00F42B33"/>
    <w:rsid w:val="00F43BE3"/>
    <w:rsid w:val="00F61F8B"/>
    <w:rsid w:val="00F84D3E"/>
    <w:rsid w:val="00FA6C15"/>
    <w:rsid w:val="00FC7C4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6386"/>
    <o:shapelayout v:ext="edit">
      <o:idmap v:ext="edit" data="1"/>
      <o:rules v:ext="edit">
        <o:r id="V:Rule65" type="connector" idref="#Connecteur droit avec flèche 75"/>
        <o:r id="V:Rule66" type="connector" idref="#Connecteur droit avec flèche 78"/>
        <o:r id="V:Rule67" type="connector" idref="#Connecteur droit avec flèche 76"/>
        <o:r id="V:Rule68" type="connector" idref="#Connecteur droit avec flèche 92"/>
        <o:r id="V:Rule69" type="connector" idref="#_x0000_s1383"/>
        <o:r id="V:Rule70" type="connector" idref="#_x0000_s1427"/>
        <o:r id="V:Rule71" type="connector" idref="#Connecteur droit avec flèche 81"/>
        <o:r id="V:Rule72" type="connector" idref="#_x0000_s1434"/>
        <o:r id="V:Rule73" type="connector" idref="#_x0000_s1432"/>
        <o:r id="V:Rule74" type="connector" idref="#_x0000_s1429"/>
        <o:r id="V:Rule75" type="connector" idref="#Connecteur droit avec flèche 82"/>
        <o:r id="V:Rule76" type="connector" idref="#_x0000_s1382"/>
        <o:r id="V:Rule77" type="connector" idref="#_x0000_s1372"/>
        <o:r id="V:Rule78" type="connector" idref="#_x0000_s1445"/>
        <o:r id="V:Rule79" type="connector" idref="#_x0000_s1358"/>
        <o:r id="V:Rule80" type="connector" idref="#_x0000_s1433"/>
        <o:r id="V:Rule81" type="connector" idref="#Connecteur droit avec flèche 67"/>
        <o:r id="V:Rule82" type="connector" idref="#_x0000_s1443"/>
        <o:r id="V:Rule83" type="connector" idref="#Connecteur droit avec flèche 62"/>
        <o:r id="V:Rule84" type="connector" idref="#Connecteur droit avec flèche 102"/>
        <o:r id="V:Rule85" type="connector" idref="#_x0000_s1379"/>
        <o:r id="V:Rule86" type="connector" idref="#_x0000_s1373"/>
        <o:r id="V:Rule87" type="connector" idref="#Connecteur droit avec flèche 66"/>
        <o:r id="V:Rule88" type="connector" idref="#Connecteur droit avec flèche 84"/>
        <o:r id="V:Rule89" type="connector" idref="#Connecteur droit avec flèche 71"/>
        <o:r id="V:Rule90" type="connector" idref="#_x0000_s1428"/>
        <o:r id="V:Rule91" type="connector" idref="#Connecteur droit avec flèche 68"/>
        <o:r id="V:Rule92" type="connector" idref="#Connecteur droit avec flèche 69"/>
        <o:r id="V:Rule93" type="connector" idref="#Connecteur droit avec flèche 64"/>
        <o:r id="V:Rule94" type="connector" idref="#_x0000_s1441"/>
        <o:r id="V:Rule95" type="connector" idref="#Connecteur droit avec flèche 65"/>
        <o:r id="V:Rule96" type="connector" idref="#_x0000_s1419"/>
        <o:r id="V:Rule97" type="connector" idref="#Connecteur droit avec flèche 89"/>
        <o:r id="V:Rule98" type="connector" idref="#_x0000_s1417"/>
        <o:r id="V:Rule99" type="connector" idref="#_x0000_s1444"/>
        <o:r id="V:Rule100" type="connector" idref="#_x0000_s1438"/>
        <o:r id="V:Rule101" type="connector" idref="#Connecteur droit avec flèche 86"/>
        <o:r id="V:Rule102" type="connector" idref="#Connecteur droit avec flèche 91"/>
        <o:r id="V:Rule103" type="connector" idref="#Connecteur droit avec flèche 77"/>
        <o:r id="V:Rule104" type="connector" idref="#_x0000_s1369"/>
        <o:r id="V:Rule105" type="connector" idref="#Connecteur droit avec flèche 87"/>
        <o:r id="V:Rule106" type="connector" idref="#Connecteur droit avec flèche 83"/>
        <o:r id="V:Rule107" type="connector" idref="#Connecteur droit avec flèche 90"/>
        <o:r id="V:Rule108" type="connector" idref="#_x0000_s1420"/>
        <o:r id="V:Rule109" type="connector" idref="#Connecteur droit avec flèche 79"/>
        <o:r id="V:Rule110" type="connector" idref="#_x0000_s1442"/>
        <o:r id="V:Rule111" type="connector" idref="#_x0000_s1367"/>
        <o:r id="V:Rule112" type="connector" idref="#_x0000_s1361"/>
        <o:r id="V:Rule113" type="connector" idref="#Connecteur droit avec flèche 70"/>
        <o:r id="V:Rule114" type="connector" idref="#_x0000_s1418"/>
        <o:r id="V:Rule115" type="connector" idref="#Connecteur droit avec flèche 73"/>
        <o:r id="V:Rule116" type="connector" idref="#Connecteur droit avec flèche 57"/>
        <o:r id="V:Rule117" type="connector" idref="#Connecteur droit avec flèche 80"/>
        <o:r id="V:Rule118" type="connector" idref="#Connecteur droit avec flèche 63"/>
        <o:r id="V:Rule119" type="connector" idref="#_x0000_s1416"/>
        <o:r id="V:Rule120" type="connector" idref="#Connecteur droit avec flèche 85"/>
        <o:r id="V:Rule121" type="connector" idref="#_x0000_s1449"/>
        <o:r id="V:Rule122" type="connector" idref="#Connecteur droit avec flèche 88"/>
        <o:r id="V:Rule123" type="connector" idref="#Connecteur droit avec flèche 93"/>
        <o:r id="V:Rule124" type="connector" idref="#Connecteur droit avec flèche 72"/>
        <o:r id="V:Rule125" type="connector" idref="#Connecteur droit avec flèche 61"/>
        <o:r id="V:Rule126" type="connector" idref="#_x0000_s1431"/>
        <o:r id="V:Rule127" type="connector" idref="#Connecteur droit avec flèche 94"/>
        <o:r id="V:Rule128" type="connector" idref="#_x0000_s1426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24196"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Textedebulles">
    <w:name w:val="Balloon Text"/>
    <w:basedOn w:val="Normal"/>
    <w:link w:val="TextedebullesCar"/>
    <w:uiPriority w:val="99"/>
    <w:semiHidden/>
    <w:unhideWhenUsed/>
    <w:rsid w:val="00C605B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C605B5"/>
    <w:rPr>
      <w:rFonts w:ascii="Tahoma" w:hAnsi="Tahoma" w:cs="Tahoma"/>
      <w:sz w:val="16"/>
      <w:szCs w:val="16"/>
    </w:rPr>
  </w:style>
  <w:style w:type="paragraph" w:styleId="En-tte">
    <w:name w:val="header"/>
    <w:basedOn w:val="Normal"/>
    <w:link w:val="En-tteCar"/>
    <w:uiPriority w:val="99"/>
    <w:unhideWhenUsed/>
    <w:rsid w:val="00C605B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C605B5"/>
  </w:style>
  <w:style w:type="paragraph" w:styleId="Pieddepage">
    <w:name w:val="footer"/>
    <w:basedOn w:val="Normal"/>
    <w:link w:val="PieddepageCar"/>
    <w:uiPriority w:val="99"/>
    <w:unhideWhenUsed/>
    <w:rsid w:val="00C605B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C605B5"/>
  </w:style>
  <w:style w:type="table" w:styleId="Grilledutableau">
    <w:name w:val="Table Grid"/>
    <w:basedOn w:val="TableauNormal"/>
    <w:uiPriority w:val="59"/>
    <w:rsid w:val="00F42B33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fr-FR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FontStyle34">
    <w:name w:val="Font Style34"/>
    <w:uiPriority w:val="99"/>
    <w:rsid w:val="000D55D1"/>
    <w:rPr>
      <w:rFonts w:ascii="Arial Narrow" w:hAnsi="Arial Narrow" w:cs="Arial Narrow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fr-FR" w:eastAsia="fr-F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82669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5619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9690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8038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emf"/><Relationship Id="rId39" Type="http://schemas.openxmlformats.org/officeDocument/2006/relationships/image" Target="media/image33.emf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34" Type="http://schemas.openxmlformats.org/officeDocument/2006/relationships/image" Target="media/image28.emf"/><Relationship Id="rId42" Type="http://schemas.openxmlformats.org/officeDocument/2006/relationships/header" Target="header2.xml"/><Relationship Id="rId47" Type="http://schemas.openxmlformats.org/officeDocument/2006/relationships/fontTable" Target="fontTable.xml"/><Relationship Id="rId7" Type="http://schemas.openxmlformats.org/officeDocument/2006/relationships/image" Target="media/image1.pn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emf"/><Relationship Id="rId33" Type="http://schemas.openxmlformats.org/officeDocument/2006/relationships/image" Target="media/image27.png"/><Relationship Id="rId38" Type="http://schemas.openxmlformats.org/officeDocument/2006/relationships/image" Target="media/image32.emf"/><Relationship Id="rId46" Type="http://schemas.openxmlformats.org/officeDocument/2006/relationships/footer" Target="footer3.xml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emf"/><Relationship Id="rId29" Type="http://schemas.openxmlformats.org/officeDocument/2006/relationships/image" Target="media/image23.emf"/><Relationship Id="rId41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emf"/><Relationship Id="rId32" Type="http://schemas.openxmlformats.org/officeDocument/2006/relationships/image" Target="media/image26.png"/><Relationship Id="rId37" Type="http://schemas.openxmlformats.org/officeDocument/2006/relationships/image" Target="media/image31.emf"/><Relationship Id="rId40" Type="http://schemas.openxmlformats.org/officeDocument/2006/relationships/image" Target="media/image34.emf"/><Relationship Id="rId45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emf"/><Relationship Id="rId28" Type="http://schemas.openxmlformats.org/officeDocument/2006/relationships/image" Target="media/image22.emf"/><Relationship Id="rId36" Type="http://schemas.openxmlformats.org/officeDocument/2006/relationships/image" Target="media/image30.emf"/><Relationship Id="rId49" Type="http://schemas.microsoft.com/office/2007/relationships/stylesWithEffects" Target="stylesWithEffects.xml"/><Relationship Id="rId10" Type="http://schemas.openxmlformats.org/officeDocument/2006/relationships/image" Target="media/image4.png"/><Relationship Id="rId19" Type="http://schemas.openxmlformats.org/officeDocument/2006/relationships/image" Target="media/image13.emf"/><Relationship Id="rId31" Type="http://schemas.openxmlformats.org/officeDocument/2006/relationships/image" Target="media/image25.png"/><Relationship Id="rId44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jpeg"/><Relationship Id="rId22" Type="http://schemas.openxmlformats.org/officeDocument/2006/relationships/image" Target="media/image16.emf"/><Relationship Id="rId27" Type="http://schemas.openxmlformats.org/officeDocument/2006/relationships/image" Target="media/image21.emf"/><Relationship Id="rId30" Type="http://schemas.openxmlformats.org/officeDocument/2006/relationships/image" Target="media/image24.png"/><Relationship Id="rId35" Type="http://schemas.openxmlformats.org/officeDocument/2006/relationships/image" Target="media/image29.emf"/><Relationship Id="rId43" Type="http://schemas.openxmlformats.org/officeDocument/2006/relationships/footer" Target="footer1.xml"/><Relationship Id="rId48" Type="http://schemas.openxmlformats.org/officeDocument/2006/relationships/theme" Target="theme/theme1.xml"/><Relationship Id="rId8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A1B479E-0849-40DD-AA19-5A5EF58696C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11</Pages>
  <Words>199</Words>
  <Characters>1098</Characters>
  <Application>Microsoft Office Word</Application>
  <DocSecurity>0</DocSecurity>
  <Lines>9</Lines>
  <Paragraphs>2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1295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ste</dc:creator>
  <cp:lastModifiedBy>ste</cp:lastModifiedBy>
  <cp:revision>4</cp:revision>
  <dcterms:created xsi:type="dcterms:W3CDTF">2013-09-21T14:59:00Z</dcterms:created>
  <dcterms:modified xsi:type="dcterms:W3CDTF">2013-09-21T15:05:00Z</dcterms:modified>
</cp:coreProperties>
</file>